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DAB10" w14:textId="405626E2" w:rsidR="0058118C" w:rsidRPr="00463409" w:rsidRDefault="00D668CD" w:rsidP="00463409">
      <w:pPr>
        <w:shd w:val="clear" w:color="auto" w:fill="FFFFFF"/>
        <w:spacing w:before="100" w:beforeAutospacing="1" w:after="100" w:afterAutospacing="1" w:line="240" w:lineRule="auto"/>
        <w:jc w:val="center"/>
        <w:rPr>
          <w:rFonts w:ascii="NTPreCursivefk" w:hAnsi="NTPreCursivefk" w:cs="Arial"/>
          <w:b/>
          <w:sz w:val="40"/>
          <w:szCs w:val="24"/>
          <w:u w:val="single"/>
        </w:rPr>
      </w:pPr>
      <w:r w:rsidRPr="00463409">
        <w:rPr>
          <w:rFonts w:ascii="NTPreCursivefk" w:hAnsi="NTPreCursivefk" w:cs="Arial"/>
          <w:b/>
          <w:sz w:val="40"/>
          <w:szCs w:val="24"/>
          <w:u w:val="single"/>
        </w:rPr>
        <w:t>S</w:t>
      </w:r>
      <w:r w:rsidR="002F1C40">
        <w:rPr>
          <w:rFonts w:ascii="NTPreCursivefk" w:hAnsi="NTPreCursivefk" w:cs="Arial"/>
          <w:b/>
          <w:sz w:val="40"/>
          <w:szCs w:val="24"/>
          <w:u w:val="single"/>
        </w:rPr>
        <w:t>cience Curriculum Overview 2</w:t>
      </w:r>
      <w:r w:rsidR="00AB308E">
        <w:rPr>
          <w:rFonts w:ascii="NTPreCursivefk" w:hAnsi="NTPreCursivefk" w:cs="Arial"/>
          <w:b/>
          <w:sz w:val="40"/>
          <w:szCs w:val="24"/>
          <w:u w:val="single"/>
        </w:rPr>
        <w:t>5-26</w:t>
      </w:r>
    </w:p>
    <w:tbl>
      <w:tblPr>
        <w:tblStyle w:val="TableGrid"/>
        <w:tblW w:w="0" w:type="auto"/>
        <w:tblLayout w:type="fixed"/>
        <w:tblLook w:val="04A0" w:firstRow="1" w:lastRow="0" w:firstColumn="1" w:lastColumn="0" w:noHBand="0" w:noVBand="1"/>
      </w:tblPr>
      <w:tblGrid>
        <w:gridCol w:w="1129"/>
        <w:gridCol w:w="2835"/>
        <w:gridCol w:w="1843"/>
        <w:gridCol w:w="567"/>
        <w:gridCol w:w="142"/>
        <w:gridCol w:w="1701"/>
        <w:gridCol w:w="992"/>
        <w:gridCol w:w="1559"/>
        <w:gridCol w:w="1276"/>
        <w:gridCol w:w="142"/>
        <w:gridCol w:w="850"/>
        <w:gridCol w:w="2352"/>
      </w:tblGrid>
      <w:tr w:rsidR="005E36A8" w:rsidRPr="00436631" w14:paraId="7BF4B7BA" w14:textId="77777777" w:rsidTr="00F84E7A">
        <w:tc>
          <w:tcPr>
            <w:tcW w:w="1129" w:type="dxa"/>
          </w:tcPr>
          <w:p w14:paraId="6532D068" w14:textId="77777777" w:rsidR="00436631" w:rsidRPr="00436631" w:rsidRDefault="00436631" w:rsidP="00D668CD">
            <w:pPr>
              <w:jc w:val="center"/>
              <w:rPr>
                <w:color w:val="7030A0"/>
                <w:sz w:val="32"/>
                <w:szCs w:val="32"/>
              </w:rPr>
            </w:pPr>
          </w:p>
        </w:tc>
        <w:tc>
          <w:tcPr>
            <w:tcW w:w="2835" w:type="dxa"/>
          </w:tcPr>
          <w:p w14:paraId="697203F7" w14:textId="3C8D25C1" w:rsidR="00436631" w:rsidRPr="00436631" w:rsidRDefault="00436631" w:rsidP="00D668CD">
            <w:pPr>
              <w:jc w:val="center"/>
              <w:rPr>
                <w:color w:val="7030A0"/>
                <w:sz w:val="32"/>
                <w:szCs w:val="32"/>
              </w:rPr>
            </w:pPr>
            <w:r w:rsidRPr="00436631">
              <w:rPr>
                <w:color w:val="7030A0"/>
                <w:sz w:val="32"/>
                <w:szCs w:val="32"/>
              </w:rPr>
              <w:t>Autumn 1</w:t>
            </w:r>
          </w:p>
        </w:tc>
        <w:tc>
          <w:tcPr>
            <w:tcW w:w="1843" w:type="dxa"/>
          </w:tcPr>
          <w:p w14:paraId="560F00EE" w14:textId="65DE6E7F" w:rsidR="00436631" w:rsidRPr="00436631" w:rsidRDefault="00436631" w:rsidP="00D668CD">
            <w:pPr>
              <w:jc w:val="center"/>
              <w:rPr>
                <w:color w:val="7030A0"/>
                <w:sz w:val="32"/>
                <w:szCs w:val="32"/>
              </w:rPr>
            </w:pPr>
            <w:r>
              <w:rPr>
                <w:color w:val="7030A0"/>
                <w:sz w:val="32"/>
                <w:szCs w:val="32"/>
              </w:rPr>
              <w:t>Autumn 2</w:t>
            </w:r>
          </w:p>
        </w:tc>
        <w:tc>
          <w:tcPr>
            <w:tcW w:w="2410" w:type="dxa"/>
            <w:gridSpan w:val="3"/>
          </w:tcPr>
          <w:p w14:paraId="18A3A160" w14:textId="388941A0" w:rsidR="00436631" w:rsidRPr="00436631" w:rsidRDefault="00436631" w:rsidP="00D668CD">
            <w:pPr>
              <w:jc w:val="center"/>
              <w:rPr>
                <w:color w:val="7030A0"/>
                <w:sz w:val="32"/>
                <w:szCs w:val="32"/>
              </w:rPr>
            </w:pPr>
            <w:r>
              <w:rPr>
                <w:color w:val="7030A0"/>
                <w:sz w:val="32"/>
                <w:szCs w:val="32"/>
              </w:rPr>
              <w:t>Spring 1</w:t>
            </w:r>
          </w:p>
        </w:tc>
        <w:tc>
          <w:tcPr>
            <w:tcW w:w="2551" w:type="dxa"/>
            <w:gridSpan w:val="2"/>
          </w:tcPr>
          <w:p w14:paraId="58729D77" w14:textId="767B0531" w:rsidR="00436631" w:rsidRPr="00436631" w:rsidRDefault="00436631" w:rsidP="00D668CD">
            <w:pPr>
              <w:jc w:val="center"/>
              <w:rPr>
                <w:color w:val="7030A0"/>
                <w:sz w:val="32"/>
                <w:szCs w:val="32"/>
              </w:rPr>
            </w:pPr>
            <w:r>
              <w:rPr>
                <w:color w:val="7030A0"/>
                <w:sz w:val="32"/>
                <w:szCs w:val="32"/>
              </w:rPr>
              <w:t>Spring 2</w:t>
            </w:r>
          </w:p>
        </w:tc>
        <w:tc>
          <w:tcPr>
            <w:tcW w:w="2268" w:type="dxa"/>
            <w:gridSpan w:val="3"/>
          </w:tcPr>
          <w:p w14:paraId="400FC3E9" w14:textId="1AD94BB5" w:rsidR="00436631" w:rsidRPr="00436631" w:rsidRDefault="00436631" w:rsidP="00D668CD">
            <w:pPr>
              <w:jc w:val="center"/>
              <w:rPr>
                <w:color w:val="7030A0"/>
                <w:sz w:val="32"/>
                <w:szCs w:val="32"/>
              </w:rPr>
            </w:pPr>
            <w:r>
              <w:rPr>
                <w:color w:val="7030A0"/>
                <w:sz w:val="32"/>
                <w:szCs w:val="32"/>
              </w:rPr>
              <w:t>Summer 1</w:t>
            </w:r>
          </w:p>
        </w:tc>
        <w:tc>
          <w:tcPr>
            <w:tcW w:w="2352" w:type="dxa"/>
          </w:tcPr>
          <w:p w14:paraId="37DB87C7" w14:textId="5A049FB1" w:rsidR="00436631" w:rsidRPr="00436631" w:rsidRDefault="00436631" w:rsidP="00D668CD">
            <w:pPr>
              <w:jc w:val="center"/>
              <w:rPr>
                <w:color w:val="7030A0"/>
                <w:sz w:val="32"/>
                <w:szCs w:val="32"/>
              </w:rPr>
            </w:pPr>
            <w:r>
              <w:rPr>
                <w:color w:val="7030A0"/>
                <w:sz w:val="32"/>
                <w:szCs w:val="32"/>
              </w:rPr>
              <w:t>Summer 2</w:t>
            </w:r>
          </w:p>
        </w:tc>
      </w:tr>
      <w:tr w:rsidR="005E36A8" w14:paraId="518036E6" w14:textId="77777777" w:rsidTr="00F84E7A">
        <w:tc>
          <w:tcPr>
            <w:tcW w:w="1129" w:type="dxa"/>
          </w:tcPr>
          <w:p w14:paraId="69745A2B" w14:textId="77777777" w:rsidR="00A33F08" w:rsidRDefault="0007515E" w:rsidP="0007515E">
            <w:pPr>
              <w:shd w:val="clear" w:color="auto" w:fill="FFFFFF"/>
              <w:spacing w:before="100" w:beforeAutospacing="1" w:after="100" w:afterAutospacing="1"/>
              <w:rPr>
                <w:rFonts w:ascii="NTPreCursivefk" w:hAnsi="NTPreCursivefk" w:cs="Arial"/>
                <w:sz w:val="32"/>
                <w:szCs w:val="24"/>
              </w:rPr>
            </w:pPr>
            <w:r>
              <w:rPr>
                <w:rFonts w:ascii="NTPreCursivefk" w:hAnsi="NTPreCursivefk" w:cs="Arial"/>
                <w:sz w:val="32"/>
                <w:szCs w:val="24"/>
              </w:rPr>
              <w:t>EYFS</w:t>
            </w:r>
          </w:p>
          <w:p w14:paraId="6D7CAA5A" w14:textId="0B4E80E1" w:rsidR="0007515E" w:rsidRPr="00C31316" w:rsidRDefault="0007515E" w:rsidP="0007515E">
            <w:pPr>
              <w:shd w:val="clear" w:color="auto" w:fill="FFFFFF"/>
              <w:spacing w:before="100" w:beforeAutospacing="1" w:after="100" w:afterAutospacing="1"/>
              <w:rPr>
                <w:sz w:val="36"/>
                <w:szCs w:val="36"/>
              </w:rPr>
            </w:pPr>
            <w:r>
              <w:rPr>
                <w:rFonts w:ascii="NTPreCursivefk" w:hAnsi="NTPreCursivefk" w:cs="Arial"/>
                <w:sz w:val="32"/>
                <w:szCs w:val="24"/>
              </w:rPr>
              <w:t>Driver project</w:t>
            </w:r>
          </w:p>
        </w:tc>
        <w:tc>
          <w:tcPr>
            <w:tcW w:w="2835" w:type="dxa"/>
          </w:tcPr>
          <w:p w14:paraId="319A49BE" w14:textId="14588A9C" w:rsidR="00A33F08" w:rsidRPr="005004D0" w:rsidRDefault="00A33F08" w:rsidP="00A33F08">
            <w:pPr>
              <w:jc w:val="center"/>
              <w:rPr>
                <w:b/>
                <w:bCs/>
                <w:sz w:val="24"/>
                <w:szCs w:val="24"/>
                <w:u w:val="single"/>
              </w:rPr>
            </w:pPr>
            <w:r w:rsidRPr="005004D0">
              <w:rPr>
                <w:b/>
                <w:bCs/>
                <w:sz w:val="24"/>
                <w:szCs w:val="24"/>
                <w:u w:val="single"/>
              </w:rPr>
              <w:t>Me and My Community</w:t>
            </w:r>
          </w:p>
          <w:p w14:paraId="23CA3CD1" w14:textId="77777777" w:rsidR="00BC41E5" w:rsidRPr="005004D0" w:rsidRDefault="00BC41E5" w:rsidP="00A33F08">
            <w:pPr>
              <w:jc w:val="center"/>
              <w:rPr>
                <w:b/>
                <w:bCs/>
                <w:sz w:val="24"/>
                <w:szCs w:val="24"/>
                <w:u w:val="single"/>
              </w:rPr>
            </w:pPr>
          </w:p>
          <w:p w14:paraId="0381DF84" w14:textId="77777777" w:rsidR="00A33F08" w:rsidRPr="005004D0" w:rsidRDefault="00A33F08" w:rsidP="00A33F08">
            <w:pPr>
              <w:jc w:val="center"/>
              <w:rPr>
                <w:rFonts w:ascii="NTPreCursivefk" w:hAnsi="NTPreCursivefk" w:cs="Arial"/>
                <w:sz w:val="24"/>
                <w:szCs w:val="24"/>
              </w:rPr>
            </w:pPr>
            <w:r w:rsidRPr="005004D0">
              <w:rPr>
                <w:rFonts w:ascii="NTPreCursivefk" w:hAnsi="NTPreCursivefk" w:cs="Arial"/>
                <w:sz w:val="24"/>
                <w:szCs w:val="24"/>
              </w:rPr>
              <w:t xml:space="preserve"> </w:t>
            </w:r>
            <w:r w:rsidRPr="005004D0">
              <w:rPr>
                <w:noProof/>
                <w:sz w:val="24"/>
                <w:szCs w:val="24"/>
                <w:lang w:eastAsia="en-GB"/>
              </w:rPr>
              <w:drawing>
                <wp:inline distT="0" distB="0" distL="0" distR="0" wp14:anchorId="680E0CF0" wp14:editId="7E1353A6">
                  <wp:extent cx="590550" cy="590550"/>
                  <wp:effectExtent l="0" t="0" r="0" b="0"/>
                  <wp:docPr id="35" name="Picture 35" descr="https://cornerstones-online-production.s3.eu-west-2.amazonaws.com/project/4875/thumbnail_image/z3NQIJHvDAiVRiwQcYwMjLXrOYLAg8iHrqkSPYb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rnerstones-online-production.s3.eu-west-2.amazonaws.com/project/4875/thumbnail_image/z3NQIJHvDAiVRiwQcYwMjLXrOYLAg8iHrqkSPYb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p w14:paraId="4503D5D7" w14:textId="77777777" w:rsidR="00666143" w:rsidRPr="00666143" w:rsidRDefault="00666143" w:rsidP="00666143">
            <w:pPr>
              <w:shd w:val="clear" w:color="auto" w:fill="FFFFFF"/>
              <w:spacing w:before="100" w:beforeAutospacing="1" w:after="100" w:afterAutospacing="1"/>
              <w:rPr>
                <w:rFonts w:ascii="NTPreCursivefk" w:hAnsi="NTPreCursivefk" w:cs="Arial"/>
                <w:sz w:val="24"/>
                <w:szCs w:val="24"/>
              </w:rPr>
            </w:pPr>
            <w:r w:rsidRPr="00666143">
              <w:rPr>
                <w:rFonts w:ascii="NTPreCursivefk" w:hAnsi="NTPreCursivefk" w:cs="Arial"/>
                <w:sz w:val="24"/>
                <w:szCs w:val="24"/>
              </w:rPr>
              <w:t>A community is made up of a group of people who share or live in the same place.</w:t>
            </w:r>
          </w:p>
          <w:p w14:paraId="62A032E8" w14:textId="71AF76AD" w:rsidR="00666143" w:rsidRPr="005004D0" w:rsidRDefault="00666143" w:rsidP="004769DD">
            <w:pPr>
              <w:shd w:val="clear" w:color="auto" w:fill="FFFFFF"/>
              <w:spacing w:before="100" w:beforeAutospacing="1" w:after="100" w:afterAutospacing="1"/>
              <w:rPr>
                <w:rFonts w:ascii="NTPreCursivefk" w:hAnsi="NTPreCursivefk" w:cs="Arial"/>
                <w:sz w:val="24"/>
                <w:szCs w:val="24"/>
              </w:rPr>
            </w:pPr>
            <w:r w:rsidRPr="00666143">
              <w:rPr>
                <w:rFonts w:ascii="NTPreCursivefk" w:hAnsi="NTPreCursivefk" w:cs="Arial"/>
                <w:sz w:val="24"/>
                <w:szCs w:val="24"/>
              </w:rPr>
              <w:t>There are different types of communities, such as the family community, the school community and the local community.</w:t>
            </w:r>
          </w:p>
        </w:tc>
        <w:tc>
          <w:tcPr>
            <w:tcW w:w="1843" w:type="dxa"/>
          </w:tcPr>
          <w:p w14:paraId="23C2EF03" w14:textId="77777777" w:rsidR="003E29CA" w:rsidRDefault="00A33F08" w:rsidP="00A33F08">
            <w:pPr>
              <w:jc w:val="center"/>
              <w:rPr>
                <w:b/>
                <w:bCs/>
                <w:sz w:val="24"/>
                <w:szCs w:val="24"/>
                <w:u w:val="single"/>
              </w:rPr>
            </w:pPr>
            <w:r w:rsidRPr="005004D0">
              <w:rPr>
                <w:b/>
                <w:bCs/>
                <w:sz w:val="24"/>
                <w:szCs w:val="24"/>
                <w:u w:val="single"/>
              </w:rPr>
              <w:t xml:space="preserve">Once Upon a </w:t>
            </w:r>
          </w:p>
          <w:p w14:paraId="467D0496" w14:textId="730BB8F1" w:rsidR="00A33F08" w:rsidRPr="005004D0" w:rsidRDefault="00A33F08" w:rsidP="00A33F08">
            <w:pPr>
              <w:jc w:val="center"/>
              <w:rPr>
                <w:b/>
                <w:bCs/>
                <w:sz w:val="24"/>
                <w:szCs w:val="24"/>
                <w:u w:val="single"/>
              </w:rPr>
            </w:pPr>
            <w:r w:rsidRPr="005004D0">
              <w:rPr>
                <w:b/>
                <w:bCs/>
                <w:sz w:val="24"/>
                <w:szCs w:val="24"/>
                <w:u w:val="single"/>
              </w:rPr>
              <w:t>Time</w:t>
            </w:r>
          </w:p>
          <w:p w14:paraId="4525BCF1" w14:textId="77777777" w:rsidR="00A33F08" w:rsidRPr="005004D0" w:rsidRDefault="00A33F08" w:rsidP="00A33F08">
            <w:pPr>
              <w:jc w:val="center"/>
              <w:rPr>
                <w:rFonts w:ascii="NTPreCursivefk" w:eastAsia="Times New Roman" w:hAnsi="NTPreCursivefk" w:cs="Arial"/>
                <w:color w:val="303030"/>
                <w:sz w:val="24"/>
                <w:szCs w:val="24"/>
                <w:lang w:eastAsia="en-GB"/>
              </w:rPr>
            </w:pPr>
          </w:p>
          <w:p w14:paraId="338B2EBE" w14:textId="77777777" w:rsidR="00A33F08" w:rsidRPr="005004D0" w:rsidRDefault="00A33F08" w:rsidP="00A33F08">
            <w:pPr>
              <w:jc w:val="center"/>
              <w:rPr>
                <w:b/>
                <w:bCs/>
                <w:sz w:val="24"/>
                <w:szCs w:val="24"/>
                <w:u w:val="single"/>
              </w:rPr>
            </w:pPr>
            <w:r w:rsidRPr="005004D0">
              <w:rPr>
                <w:noProof/>
                <w:sz w:val="24"/>
                <w:szCs w:val="24"/>
                <w:lang w:eastAsia="en-GB"/>
              </w:rPr>
              <w:drawing>
                <wp:inline distT="0" distB="0" distL="0" distR="0" wp14:anchorId="2C01B93C" wp14:editId="592BEE70">
                  <wp:extent cx="552450" cy="552450"/>
                  <wp:effectExtent l="0" t="0" r="0" b="0"/>
                  <wp:docPr id="36" name="Picture 36" descr="https://cornerstones-online-production.s3.eu-west-2.amazonaws.com/project/5117/thumbnail_image/yHe0cgP6yxytpl2YuW6T4BL6Zpfo4f9D3N49E7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rnerstones-online-production.s3.eu-west-2.amazonaws.com/project/5117/thumbnail_image/yHe0cgP6yxytpl2YuW6T4BL6Zpfo4f9D3N49E7h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p w14:paraId="36CDE3FF" w14:textId="5F05773C" w:rsidR="00F34C71" w:rsidRPr="005004D0" w:rsidRDefault="00F34C71" w:rsidP="008011A9">
            <w:pPr>
              <w:shd w:val="clear" w:color="auto" w:fill="FFFFFF"/>
              <w:spacing w:before="100" w:beforeAutospacing="1" w:after="100" w:afterAutospacing="1"/>
              <w:rPr>
                <w:b/>
                <w:bCs/>
                <w:sz w:val="24"/>
                <w:szCs w:val="24"/>
                <w:u w:val="single"/>
              </w:rPr>
            </w:pPr>
            <w:r w:rsidRPr="005004D0">
              <w:rPr>
                <w:rFonts w:ascii="NTPreCursivefk" w:hAnsi="NTPreCursivefk" w:cs="Arial"/>
                <w:sz w:val="24"/>
                <w:szCs w:val="24"/>
              </w:rPr>
              <w:t>Make use of props and materials when role playing characters in narratives and stories.</w:t>
            </w:r>
          </w:p>
        </w:tc>
        <w:tc>
          <w:tcPr>
            <w:tcW w:w="2410" w:type="dxa"/>
            <w:gridSpan w:val="3"/>
          </w:tcPr>
          <w:p w14:paraId="315DB594" w14:textId="77777777" w:rsidR="003E29CA" w:rsidRDefault="00A33F08" w:rsidP="00AB4A71">
            <w:pPr>
              <w:jc w:val="center"/>
              <w:rPr>
                <w:b/>
                <w:bCs/>
                <w:sz w:val="24"/>
                <w:szCs w:val="24"/>
                <w:u w:val="single"/>
              </w:rPr>
            </w:pPr>
            <w:r w:rsidRPr="005004D0">
              <w:rPr>
                <w:b/>
                <w:bCs/>
                <w:sz w:val="24"/>
                <w:szCs w:val="24"/>
                <w:u w:val="single"/>
              </w:rPr>
              <w:t>Starry</w:t>
            </w:r>
          </w:p>
          <w:p w14:paraId="05672F02" w14:textId="54CF5787" w:rsidR="00A33F08" w:rsidRPr="005004D0" w:rsidRDefault="00A33F08" w:rsidP="00AB4A71">
            <w:pPr>
              <w:jc w:val="center"/>
              <w:rPr>
                <w:b/>
                <w:bCs/>
                <w:sz w:val="24"/>
                <w:szCs w:val="24"/>
                <w:u w:val="single"/>
              </w:rPr>
            </w:pPr>
            <w:r w:rsidRPr="005004D0">
              <w:rPr>
                <w:b/>
                <w:bCs/>
                <w:sz w:val="24"/>
                <w:szCs w:val="24"/>
                <w:u w:val="single"/>
              </w:rPr>
              <w:t>Night</w:t>
            </w:r>
          </w:p>
          <w:p w14:paraId="62831DEA" w14:textId="77777777" w:rsidR="00A33F08" w:rsidRPr="005004D0" w:rsidRDefault="00A33F08" w:rsidP="00AB4A71">
            <w:pPr>
              <w:rPr>
                <w:rFonts w:ascii="NTPreCursivefk" w:hAnsi="NTPreCursivefk" w:cs="Arial"/>
                <w:sz w:val="24"/>
                <w:szCs w:val="24"/>
              </w:rPr>
            </w:pPr>
          </w:p>
          <w:p w14:paraId="12886F66" w14:textId="77777777" w:rsidR="00A33F08" w:rsidRPr="005004D0" w:rsidRDefault="00A33F08" w:rsidP="00666143">
            <w:pPr>
              <w:jc w:val="center"/>
              <w:rPr>
                <w:rFonts w:ascii="NTPreCursivefk" w:hAnsi="NTPreCursivefk" w:cs="Arial"/>
                <w:sz w:val="24"/>
                <w:szCs w:val="24"/>
              </w:rPr>
            </w:pPr>
            <w:r w:rsidRPr="005004D0">
              <w:rPr>
                <w:rFonts w:ascii="NTPreCursivefk" w:hAnsi="NTPreCursivefk" w:cs="Arial"/>
                <w:noProof/>
                <w:sz w:val="24"/>
                <w:szCs w:val="24"/>
                <w:lang w:eastAsia="en-GB"/>
              </w:rPr>
              <w:drawing>
                <wp:inline distT="0" distB="0" distL="0" distR="0" wp14:anchorId="650D2B11" wp14:editId="453A089D">
                  <wp:extent cx="619125" cy="619125"/>
                  <wp:effectExtent l="0" t="0" r="9525" b="9525"/>
                  <wp:docPr id="37" name="Picture 37" descr="https://cornerstones-online-production.s3.eu-west-2.amazonaws.com/project/6279/thumbnail_image/KpvEhG6Y3LuzlAhNsMTyBjy4tUss536BfDBWZzz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rnerstones-online-production.s3.eu-west-2.amazonaws.com/project/6279/thumbnail_image/KpvEhG6Y3LuzlAhNsMTyBjy4tUss536BfDBWZzz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inline>
              </w:drawing>
            </w:r>
          </w:p>
          <w:p w14:paraId="46361B0E" w14:textId="77777777" w:rsidR="00AB4A71" w:rsidRPr="00AB4A71" w:rsidRDefault="00AB4A71" w:rsidP="00AB4A71">
            <w:pPr>
              <w:shd w:val="clear" w:color="auto" w:fill="FFFFFF"/>
              <w:spacing w:before="100" w:beforeAutospacing="1" w:after="100" w:afterAutospacing="1"/>
              <w:rPr>
                <w:rFonts w:ascii="NTPreCursivefk" w:hAnsi="NTPreCursivefk" w:cs="Arial"/>
                <w:sz w:val="24"/>
                <w:szCs w:val="24"/>
              </w:rPr>
            </w:pPr>
            <w:r w:rsidRPr="00AB4A71">
              <w:rPr>
                <w:rFonts w:ascii="NTPreCursivefk" w:hAnsi="NTPreCursivefk" w:cs="Arial"/>
                <w:sz w:val="24"/>
                <w:szCs w:val="24"/>
              </w:rPr>
              <w:t>The environment changes through the day and the year.</w:t>
            </w:r>
          </w:p>
          <w:p w14:paraId="24B8BAA9" w14:textId="77777777" w:rsidR="00AB4A71" w:rsidRPr="00AB4A71" w:rsidRDefault="00AB4A71" w:rsidP="00AB4A71">
            <w:pPr>
              <w:shd w:val="clear" w:color="auto" w:fill="FFFFFF"/>
              <w:spacing w:before="100" w:beforeAutospacing="1" w:after="100" w:afterAutospacing="1"/>
              <w:rPr>
                <w:rFonts w:ascii="NTPreCursivefk" w:hAnsi="NTPreCursivefk" w:cs="Arial"/>
                <w:sz w:val="24"/>
                <w:szCs w:val="24"/>
              </w:rPr>
            </w:pPr>
            <w:r w:rsidRPr="00AB4A71">
              <w:rPr>
                <w:rFonts w:ascii="NTPreCursivefk" w:hAnsi="NTPreCursivefk" w:cs="Arial"/>
                <w:sz w:val="24"/>
                <w:szCs w:val="24"/>
              </w:rPr>
              <w:t>Phenomena, such as day and night and weather can affect the way the environment appears.</w:t>
            </w:r>
          </w:p>
          <w:p w14:paraId="5DDD9F50" w14:textId="77777777" w:rsidR="00AB4A71" w:rsidRPr="00AB4A71" w:rsidRDefault="00AB4A71" w:rsidP="00AB4A71">
            <w:pPr>
              <w:shd w:val="clear" w:color="auto" w:fill="FFFFFF"/>
              <w:spacing w:before="100" w:beforeAutospacing="1" w:after="100" w:afterAutospacing="1"/>
              <w:rPr>
                <w:rFonts w:ascii="NTPreCursivefk" w:hAnsi="NTPreCursivefk" w:cs="Arial"/>
                <w:sz w:val="24"/>
                <w:szCs w:val="24"/>
              </w:rPr>
            </w:pPr>
            <w:r w:rsidRPr="00AB4A71">
              <w:rPr>
                <w:rFonts w:ascii="NTPreCursivefk" w:hAnsi="NTPreCursivefk" w:cs="Arial"/>
                <w:sz w:val="24"/>
                <w:szCs w:val="24"/>
              </w:rPr>
              <w:t>The stars and Moon are always in the sky but the Sun's bright light hides them in the daytime.</w:t>
            </w:r>
          </w:p>
          <w:p w14:paraId="13B06ED4" w14:textId="4E223CEF" w:rsidR="00AB4A71" w:rsidRPr="005004D0" w:rsidRDefault="00AB4A71" w:rsidP="00AB4A71">
            <w:pPr>
              <w:rPr>
                <w:rFonts w:ascii="NTPreCursivefk" w:hAnsi="NTPreCursivefk" w:cs="Arial"/>
                <w:sz w:val="24"/>
                <w:szCs w:val="24"/>
              </w:rPr>
            </w:pPr>
          </w:p>
        </w:tc>
        <w:tc>
          <w:tcPr>
            <w:tcW w:w="2551" w:type="dxa"/>
            <w:gridSpan w:val="2"/>
          </w:tcPr>
          <w:p w14:paraId="06C2D52A" w14:textId="77777777" w:rsidR="003E29CA" w:rsidRDefault="00A33F08" w:rsidP="00A33F08">
            <w:pPr>
              <w:jc w:val="center"/>
              <w:rPr>
                <w:b/>
                <w:bCs/>
                <w:sz w:val="24"/>
                <w:szCs w:val="24"/>
                <w:u w:val="single"/>
              </w:rPr>
            </w:pPr>
            <w:r w:rsidRPr="005004D0">
              <w:rPr>
                <w:b/>
                <w:bCs/>
                <w:sz w:val="24"/>
                <w:szCs w:val="24"/>
                <w:u w:val="single"/>
              </w:rPr>
              <w:t xml:space="preserve">Dangerous </w:t>
            </w:r>
          </w:p>
          <w:p w14:paraId="5E6935EA" w14:textId="28029961" w:rsidR="00A33F08" w:rsidRPr="005004D0" w:rsidRDefault="00A33F08" w:rsidP="00A33F08">
            <w:pPr>
              <w:jc w:val="center"/>
              <w:rPr>
                <w:b/>
                <w:bCs/>
                <w:sz w:val="24"/>
                <w:szCs w:val="24"/>
                <w:u w:val="single"/>
              </w:rPr>
            </w:pPr>
            <w:r w:rsidRPr="005004D0">
              <w:rPr>
                <w:b/>
                <w:bCs/>
                <w:sz w:val="24"/>
                <w:szCs w:val="24"/>
                <w:u w:val="single"/>
              </w:rPr>
              <w:t>Dinosaurs</w:t>
            </w:r>
          </w:p>
          <w:p w14:paraId="05464BC5" w14:textId="77777777" w:rsidR="00A33F08" w:rsidRPr="005004D0" w:rsidRDefault="00A33F08" w:rsidP="00A33F08">
            <w:pPr>
              <w:jc w:val="center"/>
              <w:rPr>
                <w:b/>
                <w:bCs/>
                <w:sz w:val="24"/>
                <w:szCs w:val="24"/>
                <w:u w:val="single"/>
              </w:rPr>
            </w:pPr>
          </w:p>
          <w:p w14:paraId="4F694C24" w14:textId="77777777" w:rsidR="00A33F08" w:rsidRPr="005004D0" w:rsidRDefault="00A33F08" w:rsidP="00A33F08">
            <w:pPr>
              <w:jc w:val="center"/>
              <w:rPr>
                <w:b/>
                <w:bCs/>
                <w:sz w:val="24"/>
                <w:szCs w:val="24"/>
              </w:rPr>
            </w:pPr>
            <w:r w:rsidRPr="005004D0">
              <w:rPr>
                <w:b/>
                <w:bCs/>
                <w:noProof/>
                <w:sz w:val="24"/>
                <w:szCs w:val="24"/>
                <w:lang w:eastAsia="en-GB"/>
              </w:rPr>
              <w:drawing>
                <wp:inline distT="0" distB="0" distL="0" distR="0" wp14:anchorId="3D5F64AD" wp14:editId="0FA6154C">
                  <wp:extent cx="590550" cy="590550"/>
                  <wp:effectExtent l="0" t="0" r="0" b="0"/>
                  <wp:docPr id="38" name="Picture 38" descr="https://cornerstones-online-production.s3.eu-west-2.amazonaws.com/project/6880/thumbnail_image/eaMFca7GANqsamukQUJEkNgr0HXIp3xpe31CQr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rnerstones-online-production.s3.eu-west-2.amazonaws.com/project/6880/thumbnail_image/eaMFca7GANqsamukQUJEkNgr0HXIp3xpe31CQrl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p w14:paraId="348E6BC8" w14:textId="77777777" w:rsidR="00BA3979" w:rsidRPr="005004D0" w:rsidRDefault="00BA3979" w:rsidP="00BA3979">
            <w:pPr>
              <w:shd w:val="clear" w:color="auto" w:fill="FFFFFF"/>
              <w:spacing w:before="100" w:beforeAutospacing="1" w:after="100" w:afterAutospacing="1"/>
              <w:rPr>
                <w:rFonts w:ascii="NTPreCursivefk" w:hAnsi="NTPreCursivefk" w:cs="Arial"/>
                <w:sz w:val="24"/>
                <w:szCs w:val="24"/>
              </w:rPr>
            </w:pPr>
            <w:r w:rsidRPr="005004D0">
              <w:rPr>
                <w:rFonts w:ascii="NTPreCursivefk" w:hAnsi="NTPreCursivefk" w:cs="Arial"/>
                <w:sz w:val="24"/>
                <w:szCs w:val="24"/>
              </w:rPr>
              <w:t>Explore the natural world around them, making observations and drawing pictures of animals and plants.</w:t>
            </w:r>
          </w:p>
          <w:p w14:paraId="78754E5E" w14:textId="77777777" w:rsidR="00A36C77" w:rsidRPr="005004D0" w:rsidRDefault="00E05C94" w:rsidP="00BA3979">
            <w:pPr>
              <w:shd w:val="clear" w:color="auto" w:fill="FFFFFF"/>
              <w:spacing w:before="100" w:beforeAutospacing="1" w:after="100" w:afterAutospacing="1"/>
              <w:rPr>
                <w:rFonts w:ascii="NTPreCursivefk" w:hAnsi="NTPreCursivefk" w:cs="Arial"/>
                <w:sz w:val="24"/>
                <w:szCs w:val="24"/>
              </w:rPr>
            </w:pPr>
            <w:r w:rsidRPr="005004D0">
              <w:rPr>
                <w:rFonts w:ascii="NTPreCursivefk" w:hAnsi="NTPreCursivefk" w:cs="Arial"/>
                <w:sz w:val="24"/>
                <w:szCs w:val="24"/>
              </w:rPr>
              <w:t>Understand that living things like dinosaurs lived millions of years ago.</w:t>
            </w:r>
          </w:p>
          <w:p w14:paraId="72986F8A" w14:textId="43218935" w:rsidR="00E05C94" w:rsidRPr="005004D0" w:rsidRDefault="00E05C94" w:rsidP="00E05C94">
            <w:pPr>
              <w:shd w:val="clear" w:color="auto" w:fill="FFFFFF"/>
              <w:spacing w:before="100" w:beforeAutospacing="1" w:after="100" w:afterAutospacing="1"/>
              <w:rPr>
                <w:b/>
                <w:bCs/>
                <w:sz w:val="24"/>
                <w:szCs w:val="24"/>
              </w:rPr>
            </w:pPr>
            <w:r w:rsidRPr="005004D0">
              <w:rPr>
                <w:rFonts w:ascii="NTPreCursivefk" w:hAnsi="NTPreCursivefk" w:cs="Arial"/>
                <w:sz w:val="24"/>
                <w:szCs w:val="24"/>
              </w:rPr>
              <w:t>That a palaeontologist studies fossils of living thing</w:t>
            </w:r>
          </w:p>
        </w:tc>
        <w:tc>
          <w:tcPr>
            <w:tcW w:w="2268" w:type="dxa"/>
            <w:gridSpan w:val="3"/>
          </w:tcPr>
          <w:p w14:paraId="718BACEB" w14:textId="1B2C2615" w:rsidR="00A33F08" w:rsidRPr="005004D0" w:rsidRDefault="00A33F08" w:rsidP="00FE5E2E">
            <w:pPr>
              <w:shd w:val="clear" w:color="auto" w:fill="FFFFFF"/>
              <w:jc w:val="center"/>
              <w:rPr>
                <w:b/>
                <w:bCs/>
                <w:sz w:val="24"/>
                <w:szCs w:val="24"/>
                <w:u w:val="single"/>
              </w:rPr>
            </w:pPr>
            <w:r w:rsidRPr="005004D0">
              <w:rPr>
                <w:b/>
                <w:bCs/>
                <w:sz w:val="24"/>
                <w:szCs w:val="24"/>
                <w:u w:val="single"/>
              </w:rPr>
              <w:t>Sunshine and Sunflowers</w:t>
            </w:r>
          </w:p>
          <w:p w14:paraId="07BDB86B" w14:textId="77777777" w:rsidR="00BC41E5" w:rsidRPr="005004D0" w:rsidRDefault="00BC41E5" w:rsidP="00FE5E2E">
            <w:pPr>
              <w:shd w:val="clear" w:color="auto" w:fill="FFFFFF"/>
              <w:jc w:val="center"/>
              <w:rPr>
                <w:b/>
                <w:bCs/>
                <w:sz w:val="24"/>
                <w:szCs w:val="24"/>
                <w:u w:val="single"/>
              </w:rPr>
            </w:pPr>
          </w:p>
          <w:p w14:paraId="53A506AF" w14:textId="77777777" w:rsidR="00A33F08" w:rsidRPr="005004D0" w:rsidRDefault="00A33F08" w:rsidP="00A33F08">
            <w:pPr>
              <w:jc w:val="center"/>
              <w:rPr>
                <w:b/>
                <w:bCs/>
                <w:sz w:val="24"/>
                <w:szCs w:val="24"/>
              </w:rPr>
            </w:pPr>
            <w:r w:rsidRPr="005004D0">
              <w:rPr>
                <w:b/>
                <w:bCs/>
                <w:noProof/>
                <w:sz w:val="24"/>
                <w:szCs w:val="24"/>
                <w:lang w:eastAsia="en-GB"/>
              </w:rPr>
              <w:drawing>
                <wp:inline distT="0" distB="0" distL="0" distR="0" wp14:anchorId="3ADEB284" wp14:editId="0C7335B1">
                  <wp:extent cx="581025" cy="581025"/>
                  <wp:effectExtent l="0" t="0" r="9525" b="9525"/>
                  <wp:docPr id="39" name="Picture 39" descr="https://cornerstones-online-production.s3.eu-west-2.amazonaws.com/project/7791/thumbnail_image/zXqTl9XpcRyzb7aie0gzWxfUETShtejSe23S12d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ornerstones-online-production.s3.eu-west-2.amazonaws.com/project/7791/thumbnail_image/zXqTl9XpcRyzb7aie0gzWxfUETShtejSe23S12dv.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p w14:paraId="3DBDD0AA" w14:textId="77777777" w:rsidR="00FE5E2E" w:rsidRPr="005004D0" w:rsidRDefault="00FE5E2E" w:rsidP="00FE5E2E">
            <w:pPr>
              <w:shd w:val="clear" w:color="auto" w:fill="FFFFFF"/>
              <w:spacing w:before="100" w:beforeAutospacing="1" w:after="100" w:afterAutospacing="1"/>
              <w:rPr>
                <w:rFonts w:ascii="NTPreCursivefk" w:hAnsi="NTPreCursivefk" w:cs="Arial"/>
                <w:sz w:val="24"/>
                <w:szCs w:val="24"/>
              </w:rPr>
            </w:pPr>
            <w:r w:rsidRPr="005004D0">
              <w:rPr>
                <w:rFonts w:ascii="NTPreCursivefk" w:hAnsi="NTPreCursivefk" w:cs="Arial"/>
                <w:sz w:val="24"/>
                <w:szCs w:val="24"/>
              </w:rPr>
              <w:t>Explore the natural world around them, making observations and drawing pictures of animals and plants</w:t>
            </w:r>
          </w:p>
          <w:p w14:paraId="56039C49" w14:textId="77777777" w:rsidR="00FE5E2E" w:rsidRPr="005004D0" w:rsidRDefault="00FE5E2E" w:rsidP="00FE5E2E">
            <w:pPr>
              <w:shd w:val="clear" w:color="auto" w:fill="FFFFFF"/>
              <w:spacing w:before="100" w:beforeAutospacing="1" w:after="100" w:afterAutospacing="1"/>
              <w:rPr>
                <w:rFonts w:ascii="NTPreCursivefk" w:hAnsi="NTPreCursivefk" w:cs="Arial"/>
                <w:sz w:val="24"/>
                <w:szCs w:val="24"/>
              </w:rPr>
            </w:pPr>
            <w:r w:rsidRPr="005004D0">
              <w:rPr>
                <w:rFonts w:ascii="NTPreCursivefk" w:hAnsi="NTPreCursivefk" w:cs="Arial"/>
                <w:sz w:val="24"/>
                <w:szCs w:val="24"/>
              </w:rPr>
              <w:t xml:space="preserve">A habitat is a place where living things live. Living things, including plants and animals, live in the local environment </w:t>
            </w:r>
          </w:p>
          <w:p w14:paraId="52375D30" w14:textId="77777777" w:rsidR="00FE5E2E" w:rsidRDefault="00FE5E2E" w:rsidP="00FE5E2E">
            <w:pPr>
              <w:shd w:val="clear" w:color="auto" w:fill="FFFFFF"/>
              <w:spacing w:before="100" w:beforeAutospacing="1" w:after="100" w:afterAutospacing="1"/>
              <w:rPr>
                <w:rFonts w:ascii="NTPreCursivefk" w:hAnsi="NTPreCursivefk" w:cs="Arial"/>
                <w:sz w:val="24"/>
                <w:szCs w:val="24"/>
              </w:rPr>
            </w:pPr>
            <w:r w:rsidRPr="005004D0">
              <w:rPr>
                <w:rFonts w:ascii="NTPreCursivefk" w:hAnsi="NTPreCursivefk" w:cs="Arial"/>
                <w:sz w:val="24"/>
                <w:szCs w:val="24"/>
              </w:rPr>
              <w:t xml:space="preserve">Begin to observe and talk about living </w:t>
            </w:r>
            <w:r w:rsidRPr="005004D0">
              <w:rPr>
                <w:rFonts w:ascii="NTPreCursivefk" w:hAnsi="NTPreCursivefk" w:cs="Arial"/>
                <w:sz w:val="24"/>
                <w:szCs w:val="24"/>
              </w:rPr>
              <w:lastRenderedPageBreak/>
              <w:t>things in the local environment</w:t>
            </w:r>
          </w:p>
          <w:p w14:paraId="3B95744B" w14:textId="77777777" w:rsidR="00B96973" w:rsidRDefault="00B96973" w:rsidP="00FE5E2E">
            <w:pPr>
              <w:shd w:val="clear" w:color="auto" w:fill="FFFFFF"/>
              <w:spacing w:before="100" w:beforeAutospacing="1" w:after="100" w:afterAutospacing="1"/>
              <w:rPr>
                <w:rFonts w:ascii="NTPreCursivefk" w:hAnsi="NTPreCursivefk" w:cs="Arial"/>
                <w:sz w:val="24"/>
                <w:szCs w:val="24"/>
              </w:rPr>
            </w:pPr>
          </w:p>
          <w:p w14:paraId="5CFBE7A2" w14:textId="30FED746" w:rsidR="00B96973" w:rsidRPr="005004D0" w:rsidRDefault="00B96973" w:rsidP="00FE5E2E">
            <w:pPr>
              <w:shd w:val="clear" w:color="auto" w:fill="FFFFFF"/>
              <w:spacing w:before="100" w:beforeAutospacing="1" w:after="100" w:afterAutospacing="1"/>
              <w:rPr>
                <w:b/>
                <w:bCs/>
                <w:sz w:val="24"/>
                <w:szCs w:val="24"/>
              </w:rPr>
            </w:pPr>
          </w:p>
        </w:tc>
        <w:tc>
          <w:tcPr>
            <w:tcW w:w="2352" w:type="dxa"/>
          </w:tcPr>
          <w:p w14:paraId="38800803" w14:textId="77777777" w:rsidR="003E29CA" w:rsidRDefault="00A33F08" w:rsidP="00BC41E5">
            <w:pPr>
              <w:shd w:val="clear" w:color="auto" w:fill="FFFFFF"/>
              <w:jc w:val="center"/>
              <w:rPr>
                <w:b/>
                <w:bCs/>
                <w:sz w:val="24"/>
                <w:szCs w:val="24"/>
                <w:u w:val="single"/>
              </w:rPr>
            </w:pPr>
            <w:r w:rsidRPr="005004D0">
              <w:rPr>
                <w:b/>
                <w:bCs/>
                <w:sz w:val="24"/>
                <w:szCs w:val="24"/>
                <w:u w:val="single"/>
              </w:rPr>
              <w:lastRenderedPageBreak/>
              <w:t xml:space="preserve">Big, Wide </w:t>
            </w:r>
          </w:p>
          <w:p w14:paraId="3ADF8292" w14:textId="3497A41F" w:rsidR="00A33F08" w:rsidRPr="005004D0" w:rsidRDefault="00A33F08" w:rsidP="00BC41E5">
            <w:pPr>
              <w:shd w:val="clear" w:color="auto" w:fill="FFFFFF"/>
              <w:jc w:val="center"/>
              <w:rPr>
                <w:b/>
                <w:bCs/>
                <w:sz w:val="24"/>
                <w:szCs w:val="24"/>
                <w:u w:val="single"/>
              </w:rPr>
            </w:pPr>
            <w:r w:rsidRPr="005004D0">
              <w:rPr>
                <w:b/>
                <w:bCs/>
                <w:sz w:val="24"/>
                <w:szCs w:val="24"/>
                <w:u w:val="single"/>
              </w:rPr>
              <w:t>World</w:t>
            </w:r>
          </w:p>
          <w:p w14:paraId="3706C7FE" w14:textId="77777777" w:rsidR="00A33F08" w:rsidRPr="005004D0" w:rsidRDefault="00A33F08" w:rsidP="00BC41E5">
            <w:pPr>
              <w:spacing w:before="100" w:beforeAutospacing="1" w:after="100" w:afterAutospacing="1"/>
              <w:jc w:val="center"/>
              <w:rPr>
                <w:rFonts w:ascii="NTPreCursivefk" w:hAnsi="NTPreCursivefk" w:cs="Arial"/>
                <w:sz w:val="24"/>
                <w:szCs w:val="24"/>
              </w:rPr>
            </w:pPr>
            <w:r w:rsidRPr="005004D0">
              <w:rPr>
                <w:rFonts w:ascii="NTPreCursivefk" w:hAnsi="NTPreCursivefk" w:cs="Arial"/>
                <w:noProof/>
                <w:sz w:val="24"/>
                <w:szCs w:val="24"/>
                <w:lang w:eastAsia="en-GB"/>
              </w:rPr>
              <w:drawing>
                <wp:inline distT="0" distB="0" distL="0" distR="0" wp14:anchorId="717BAE92" wp14:editId="30E51A8A">
                  <wp:extent cx="609600" cy="609600"/>
                  <wp:effectExtent l="0" t="0" r="0" b="0"/>
                  <wp:docPr id="40" name="Picture 40" descr="https://cornerstones-online-production.s3.eu-west-2.amazonaws.com/project/8069/thumbnail_image/imX0ZeIrDMxxO4HjieuIUtYI3AriYzVetEmEpPT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ornerstones-online-production.s3.eu-west-2.amazonaws.com/project/8069/thumbnail_image/imX0ZeIrDMxxO4HjieuIUtYI3AriYzVetEmEpPTg.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46F21E46" w14:textId="64858272" w:rsidR="00BC41E5" w:rsidRPr="005004D0" w:rsidRDefault="00BC41E5" w:rsidP="00BC41E5">
            <w:pPr>
              <w:spacing w:before="100" w:beforeAutospacing="1" w:after="100" w:afterAutospacing="1"/>
              <w:rPr>
                <w:rFonts w:ascii="NTPreCursivefk" w:hAnsi="NTPreCursivefk" w:cs="Arial"/>
                <w:sz w:val="24"/>
                <w:szCs w:val="24"/>
              </w:rPr>
            </w:pPr>
            <w:r w:rsidRPr="005004D0">
              <w:rPr>
                <w:rFonts w:ascii="NTPreCursivefk" w:hAnsi="NTPreCursivefk" w:cs="Arial"/>
                <w:sz w:val="24"/>
                <w:szCs w:val="24"/>
              </w:rPr>
              <w:t>Teaches children about the global community to which they belong and explores how living things, communities and climates differ around the world.</w:t>
            </w:r>
          </w:p>
        </w:tc>
      </w:tr>
      <w:tr w:rsidR="005E36A8" w14:paraId="5DF24BAB" w14:textId="77777777" w:rsidTr="00F84E7A">
        <w:tc>
          <w:tcPr>
            <w:tcW w:w="1129" w:type="dxa"/>
          </w:tcPr>
          <w:p w14:paraId="282AAF61" w14:textId="77777777" w:rsidR="00B12BC1" w:rsidRPr="00DA6534" w:rsidRDefault="0007515E" w:rsidP="00DA6534">
            <w:pPr>
              <w:shd w:val="clear" w:color="auto" w:fill="FFFFFF"/>
              <w:spacing w:after="75"/>
              <w:rPr>
                <w:rFonts w:ascii="NTPreCursivefk" w:hAnsi="NTPreCursivefk" w:cs="Arial"/>
                <w:sz w:val="48"/>
                <w:szCs w:val="24"/>
              </w:rPr>
            </w:pPr>
            <w:r w:rsidRPr="00DA6534">
              <w:rPr>
                <w:rFonts w:ascii="NTPreCursivefk" w:hAnsi="NTPreCursivefk" w:cs="Arial"/>
                <w:sz w:val="48"/>
                <w:szCs w:val="24"/>
              </w:rPr>
              <w:t>EYFS</w:t>
            </w:r>
          </w:p>
          <w:p w14:paraId="31B72403" w14:textId="29005F82" w:rsidR="0007515E" w:rsidRPr="00C31316" w:rsidRDefault="0007515E" w:rsidP="00DA6534">
            <w:pPr>
              <w:shd w:val="clear" w:color="auto" w:fill="FFFFFF"/>
              <w:spacing w:after="75"/>
              <w:rPr>
                <w:sz w:val="36"/>
                <w:szCs w:val="36"/>
              </w:rPr>
            </w:pPr>
            <w:r w:rsidRPr="00DA6534">
              <w:rPr>
                <w:rFonts w:ascii="NTPreCursivefk" w:hAnsi="NTPreCursivefk" w:cs="Arial"/>
                <w:sz w:val="40"/>
                <w:szCs w:val="20"/>
              </w:rPr>
              <w:t>Mini project</w:t>
            </w:r>
          </w:p>
        </w:tc>
        <w:tc>
          <w:tcPr>
            <w:tcW w:w="2835" w:type="dxa"/>
          </w:tcPr>
          <w:p w14:paraId="262FFCFD" w14:textId="77777777" w:rsidR="00B12BC1" w:rsidRDefault="00B12BC1" w:rsidP="00B12BC1">
            <w:pPr>
              <w:jc w:val="center"/>
              <w:rPr>
                <w:b/>
                <w:bCs/>
                <w:sz w:val="24"/>
                <w:szCs w:val="24"/>
                <w:u w:val="single"/>
              </w:rPr>
            </w:pPr>
            <w:r w:rsidRPr="005004D0">
              <w:rPr>
                <w:b/>
                <w:bCs/>
                <w:sz w:val="24"/>
                <w:szCs w:val="24"/>
                <w:u w:val="single"/>
              </w:rPr>
              <w:t xml:space="preserve">Exploring </w:t>
            </w:r>
          </w:p>
          <w:p w14:paraId="334DD9A1" w14:textId="1A09348E" w:rsidR="00B12BC1" w:rsidRDefault="00B12BC1" w:rsidP="00B12BC1">
            <w:pPr>
              <w:jc w:val="center"/>
              <w:rPr>
                <w:b/>
                <w:bCs/>
                <w:sz w:val="24"/>
                <w:szCs w:val="24"/>
                <w:u w:val="single"/>
              </w:rPr>
            </w:pPr>
            <w:r w:rsidRPr="005004D0">
              <w:rPr>
                <w:b/>
                <w:bCs/>
                <w:sz w:val="24"/>
                <w:szCs w:val="24"/>
                <w:u w:val="single"/>
              </w:rPr>
              <w:t>Autumn</w:t>
            </w:r>
          </w:p>
          <w:p w14:paraId="6E31D95D" w14:textId="77777777" w:rsidR="00B12BC1" w:rsidRPr="005004D0" w:rsidRDefault="00B12BC1" w:rsidP="00B12BC1">
            <w:pPr>
              <w:jc w:val="center"/>
              <w:rPr>
                <w:b/>
                <w:bCs/>
                <w:sz w:val="24"/>
                <w:szCs w:val="24"/>
                <w:u w:val="single"/>
              </w:rPr>
            </w:pPr>
          </w:p>
          <w:p w14:paraId="355E376A" w14:textId="77777777" w:rsidR="00B12BC1" w:rsidRDefault="00B12BC1" w:rsidP="00B12BC1">
            <w:pPr>
              <w:jc w:val="center"/>
              <w:rPr>
                <w:rFonts w:ascii="NTPreCursivefk" w:hAnsi="NTPreCursivefk" w:cs="Arial"/>
                <w:sz w:val="24"/>
                <w:szCs w:val="24"/>
              </w:rPr>
            </w:pPr>
            <w:r>
              <w:rPr>
                <w:noProof/>
                <w:lang w:eastAsia="en-GB"/>
              </w:rPr>
              <w:drawing>
                <wp:inline distT="0" distB="0" distL="0" distR="0" wp14:anchorId="2EC5541B" wp14:editId="53459A3A">
                  <wp:extent cx="715617" cy="715617"/>
                  <wp:effectExtent l="0" t="0" r="8890" b="8890"/>
                  <wp:docPr id="10" name="Picture 10" descr="Exploring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xploring Autum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6212" cy="726212"/>
                          </a:xfrm>
                          <a:prstGeom prst="rect">
                            <a:avLst/>
                          </a:prstGeom>
                          <a:noFill/>
                          <a:ln>
                            <a:noFill/>
                          </a:ln>
                        </pic:spPr>
                      </pic:pic>
                    </a:graphicData>
                  </a:graphic>
                </wp:inline>
              </w:drawing>
            </w:r>
          </w:p>
          <w:p w14:paraId="59ED4F2B" w14:textId="4A65ACA0" w:rsidR="00B12BC1" w:rsidRDefault="00B12BC1" w:rsidP="00B12BC1">
            <w:pPr>
              <w:shd w:val="clear" w:color="auto" w:fill="FFFFFF"/>
              <w:spacing w:before="100" w:beforeAutospacing="1" w:after="100" w:afterAutospacing="1"/>
              <w:rPr>
                <w:rFonts w:ascii="NTPreCursivefk" w:hAnsi="NTPreCursivefk" w:cs="Arial"/>
                <w:sz w:val="24"/>
                <w:szCs w:val="24"/>
              </w:rPr>
            </w:pPr>
            <w:r w:rsidRPr="004B63E8">
              <w:rPr>
                <w:rFonts w:ascii="NTPreCursivefk" w:hAnsi="NTPreCursivefk" w:cs="Arial"/>
                <w:sz w:val="24"/>
                <w:szCs w:val="24"/>
              </w:rPr>
              <w:t>Teaches children about the natural changes that happen during the season of autumn, including how the weather changes, why trees lose their leaves and how wild animals prepare for winter.</w:t>
            </w:r>
          </w:p>
        </w:tc>
        <w:tc>
          <w:tcPr>
            <w:tcW w:w="1843" w:type="dxa"/>
          </w:tcPr>
          <w:p w14:paraId="382E8CEC" w14:textId="77777777" w:rsidR="00B12BC1" w:rsidRDefault="00B12BC1" w:rsidP="00B12BC1">
            <w:pPr>
              <w:jc w:val="center"/>
              <w:rPr>
                <w:b/>
                <w:bCs/>
                <w:sz w:val="24"/>
                <w:szCs w:val="24"/>
                <w:u w:val="single"/>
              </w:rPr>
            </w:pPr>
            <w:r w:rsidRPr="00CA6593">
              <w:rPr>
                <w:b/>
                <w:bCs/>
                <w:sz w:val="24"/>
                <w:szCs w:val="24"/>
                <w:u w:val="single"/>
              </w:rPr>
              <w:t xml:space="preserve">Sparkle and </w:t>
            </w:r>
          </w:p>
          <w:p w14:paraId="6CE1075C" w14:textId="77777777" w:rsidR="00B12BC1" w:rsidRDefault="00B12BC1" w:rsidP="00B12BC1">
            <w:pPr>
              <w:jc w:val="center"/>
              <w:rPr>
                <w:b/>
                <w:bCs/>
                <w:sz w:val="24"/>
                <w:szCs w:val="24"/>
                <w:u w:val="single"/>
              </w:rPr>
            </w:pPr>
            <w:r w:rsidRPr="00CA6593">
              <w:rPr>
                <w:b/>
                <w:bCs/>
                <w:sz w:val="24"/>
                <w:szCs w:val="24"/>
                <w:u w:val="single"/>
              </w:rPr>
              <w:t>Shine</w:t>
            </w:r>
          </w:p>
          <w:p w14:paraId="3CC8AE1B" w14:textId="77777777" w:rsidR="00B12BC1" w:rsidRDefault="00B12BC1" w:rsidP="00B12BC1">
            <w:pPr>
              <w:shd w:val="clear" w:color="auto" w:fill="FFFFFF"/>
              <w:spacing w:before="100" w:beforeAutospacing="1" w:after="100" w:afterAutospacing="1"/>
              <w:jc w:val="center"/>
              <w:rPr>
                <w:rFonts w:ascii="NTPreCursivefk" w:eastAsia="Times New Roman" w:hAnsi="NTPreCursivefk" w:cs="Arial"/>
                <w:color w:val="303030"/>
                <w:sz w:val="24"/>
                <w:szCs w:val="24"/>
                <w:lang w:eastAsia="en-GB"/>
              </w:rPr>
            </w:pPr>
            <w:r>
              <w:rPr>
                <w:noProof/>
                <w:lang w:eastAsia="en-GB"/>
              </w:rPr>
              <w:drawing>
                <wp:inline distT="0" distB="0" distL="0" distR="0" wp14:anchorId="68BD9351" wp14:editId="4BC979B2">
                  <wp:extent cx="874643" cy="874643"/>
                  <wp:effectExtent l="0" t="0" r="1905" b="1905"/>
                  <wp:docPr id="17" name="Picture 17" descr="Sparkle and 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parkle and Shin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0633" cy="880633"/>
                          </a:xfrm>
                          <a:prstGeom prst="rect">
                            <a:avLst/>
                          </a:prstGeom>
                          <a:noFill/>
                          <a:ln>
                            <a:noFill/>
                          </a:ln>
                        </pic:spPr>
                      </pic:pic>
                    </a:graphicData>
                  </a:graphic>
                </wp:inline>
              </w:drawing>
            </w:r>
          </w:p>
          <w:p w14:paraId="3AFF9B46" w14:textId="77777777" w:rsidR="00D10983" w:rsidRDefault="00D10983" w:rsidP="00D10983">
            <w:pPr>
              <w:shd w:val="clear" w:color="auto" w:fill="FFFFFF"/>
              <w:spacing w:before="100" w:beforeAutospacing="1" w:after="100" w:afterAutospacing="1"/>
              <w:rPr>
                <w:rFonts w:ascii="NTPreCursivefk" w:hAnsi="NTPreCursivefk" w:cs="Arial"/>
                <w:sz w:val="24"/>
                <w:szCs w:val="24"/>
              </w:rPr>
            </w:pPr>
            <w:r>
              <w:rPr>
                <w:rFonts w:ascii="NTPreCursivefk" w:hAnsi="NTPreCursivefk" w:cs="Arial"/>
                <w:sz w:val="24"/>
                <w:szCs w:val="24"/>
              </w:rPr>
              <w:t>Th</w:t>
            </w:r>
            <w:r w:rsidRPr="00D10983">
              <w:rPr>
                <w:rFonts w:ascii="NTPreCursivefk" w:hAnsi="NTPreCursivefk" w:cs="Arial"/>
                <w:sz w:val="24"/>
                <w:szCs w:val="24"/>
              </w:rPr>
              <w:t>is project teaches children about the celebrations that take place during the autumn and winter seasons, and focus on the significance and symbolism of light at this time of yea</w:t>
            </w:r>
            <w:r w:rsidR="00FA1B87">
              <w:rPr>
                <w:rFonts w:ascii="NTPreCursivefk" w:hAnsi="NTPreCursivefk" w:cs="Arial"/>
                <w:sz w:val="24"/>
                <w:szCs w:val="24"/>
              </w:rPr>
              <w:t>r</w:t>
            </w:r>
          </w:p>
          <w:p w14:paraId="157EE38B" w14:textId="77777777" w:rsidR="002B18C2" w:rsidRDefault="002B18C2" w:rsidP="00D10983">
            <w:pPr>
              <w:shd w:val="clear" w:color="auto" w:fill="FFFFFF"/>
              <w:spacing w:before="100" w:beforeAutospacing="1" w:after="100" w:afterAutospacing="1"/>
              <w:rPr>
                <w:rFonts w:ascii="NTPreCursivefk" w:hAnsi="NTPreCursivefk" w:cs="Arial"/>
                <w:sz w:val="24"/>
                <w:szCs w:val="24"/>
              </w:rPr>
            </w:pPr>
          </w:p>
          <w:p w14:paraId="5F393EBE" w14:textId="77777777" w:rsidR="002B18C2" w:rsidRDefault="002B18C2" w:rsidP="00D10983">
            <w:pPr>
              <w:shd w:val="clear" w:color="auto" w:fill="FFFFFF"/>
              <w:spacing w:before="100" w:beforeAutospacing="1" w:after="100" w:afterAutospacing="1"/>
              <w:rPr>
                <w:rFonts w:ascii="NTPreCursivefk" w:hAnsi="NTPreCursivefk" w:cs="Arial"/>
                <w:sz w:val="24"/>
                <w:szCs w:val="24"/>
              </w:rPr>
            </w:pPr>
          </w:p>
          <w:p w14:paraId="679AFF59" w14:textId="77777777" w:rsidR="002B18C2" w:rsidRDefault="002B18C2" w:rsidP="00D10983">
            <w:pPr>
              <w:shd w:val="clear" w:color="auto" w:fill="FFFFFF"/>
              <w:spacing w:before="100" w:beforeAutospacing="1" w:after="100" w:afterAutospacing="1"/>
              <w:rPr>
                <w:rFonts w:ascii="NTPreCursivefk" w:hAnsi="NTPreCursivefk" w:cs="Arial"/>
                <w:sz w:val="24"/>
                <w:szCs w:val="24"/>
              </w:rPr>
            </w:pPr>
          </w:p>
          <w:p w14:paraId="60277F95" w14:textId="77777777" w:rsidR="002B18C2" w:rsidRDefault="002B18C2" w:rsidP="00D10983">
            <w:pPr>
              <w:shd w:val="clear" w:color="auto" w:fill="FFFFFF"/>
              <w:spacing w:before="100" w:beforeAutospacing="1" w:after="100" w:afterAutospacing="1"/>
              <w:rPr>
                <w:rFonts w:ascii="NTPreCursivefk" w:hAnsi="NTPreCursivefk" w:cs="Arial"/>
                <w:sz w:val="24"/>
                <w:szCs w:val="24"/>
              </w:rPr>
            </w:pPr>
          </w:p>
          <w:p w14:paraId="00031ACA" w14:textId="4042DD10" w:rsidR="002B18C2" w:rsidRDefault="002B18C2" w:rsidP="00D10983">
            <w:pPr>
              <w:shd w:val="clear" w:color="auto" w:fill="FFFFFF"/>
              <w:spacing w:before="100" w:beforeAutospacing="1" w:after="100" w:afterAutospacing="1"/>
              <w:rPr>
                <w:rFonts w:ascii="NTPreCursivefk" w:eastAsia="Times New Roman" w:hAnsi="NTPreCursivefk" w:cs="Arial"/>
                <w:color w:val="303030"/>
                <w:sz w:val="24"/>
                <w:szCs w:val="24"/>
                <w:lang w:eastAsia="en-GB"/>
              </w:rPr>
            </w:pPr>
          </w:p>
        </w:tc>
        <w:tc>
          <w:tcPr>
            <w:tcW w:w="2410" w:type="dxa"/>
            <w:gridSpan w:val="3"/>
          </w:tcPr>
          <w:p w14:paraId="63A1C9A3" w14:textId="77777777" w:rsidR="00B12BC1" w:rsidRDefault="00B12BC1" w:rsidP="00B12BC1">
            <w:pPr>
              <w:jc w:val="center"/>
              <w:rPr>
                <w:b/>
                <w:bCs/>
                <w:sz w:val="24"/>
                <w:szCs w:val="24"/>
                <w:u w:val="single"/>
              </w:rPr>
            </w:pPr>
            <w:r w:rsidRPr="000F042C">
              <w:rPr>
                <w:b/>
                <w:bCs/>
                <w:sz w:val="24"/>
                <w:szCs w:val="24"/>
                <w:u w:val="single"/>
              </w:rPr>
              <w:lastRenderedPageBreak/>
              <w:t xml:space="preserve">Winter </w:t>
            </w:r>
          </w:p>
          <w:p w14:paraId="59F0F390" w14:textId="12F9073F" w:rsidR="00B12BC1" w:rsidRDefault="00B12BC1" w:rsidP="00B12BC1">
            <w:pPr>
              <w:jc w:val="center"/>
              <w:rPr>
                <w:b/>
                <w:bCs/>
                <w:sz w:val="24"/>
                <w:szCs w:val="24"/>
                <w:u w:val="single"/>
              </w:rPr>
            </w:pPr>
            <w:r w:rsidRPr="000F042C">
              <w:rPr>
                <w:b/>
                <w:bCs/>
                <w:sz w:val="24"/>
                <w:szCs w:val="24"/>
                <w:u w:val="single"/>
              </w:rPr>
              <w:t>Wonderland</w:t>
            </w:r>
          </w:p>
          <w:p w14:paraId="7697BE7F" w14:textId="77777777" w:rsidR="00B12BC1" w:rsidRPr="000F042C" w:rsidRDefault="00B12BC1" w:rsidP="00B12BC1">
            <w:pPr>
              <w:jc w:val="center"/>
              <w:rPr>
                <w:b/>
                <w:bCs/>
                <w:sz w:val="24"/>
                <w:szCs w:val="24"/>
                <w:u w:val="single"/>
              </w:rPr>
            </w:pPr>
          </w:p>
          <w:p w14:paraId="386E0259" w14:textId="77777777" w:rsidR="00B12BC1" w:rsidRDefault="00B12BC1" w:rsidP="00B12BC1">
            <w:pPr>
              <w:jc w:val="center"/>
              <w:rPr>
                <w:rFonts w:ascii="NTPreCursivefk" w:eastAsia="Times New Roman" w:hAnsi="NTPreCursivefk" w:cs="Arial"/>
                <w:color w:val="303030"/>
                <w:sz w:val="24"/>
                <w:szCs w:val="24"/>
                <w:lang w:eastAsia="en-GB"/>
              </w:rPr>
            </w:pPr>
            <w:r>
              <w:rPr>
                <w:noProof/>
                <w:lang w:eastAsia="en-GB"/>
              </w:rPr>
              <w:drawing>
                <wp:inline distT="0" distB="0" distL="0" distR="0" wp14:anchorId="46CD2868" wp14:editId="3EA083A2">
                  <wp:extent cx="842838" cy="842838"/>
                  <wp:effectExtent l="0" t="0" r="0" b="0"/>
                  <wp:docPr id="11" name="Picture 11" descr="Winter Wond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ter Wonderlan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4879" cy="854879"/>
                          </a:xfrm>
                          <a:prstGeom prst="rect">
                            <a:avLst/>
                          </a:prstGeom>
                          <a:noFill/>
                          <a:ln>
                            <a:noFill/>
                          </a:ln>
                        </pic:spPr>
                      </pic:pic>
                    </a:graphicData>
                  </a:graphic>
                </wp:inline>
              </w:drawing>
            </w:r>
          </w:p>
          <w:p w14:paraId="122755A8" w14:textId="323A4221" w:rsidR="00B12BC1" w:rsidRDefault="00B12BC1" w:rsidP="00B12BC1">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0F042C">
              <w:rPr>
                <w:rFonts w:ascii="NTPreCursivefk" w:hAnsi="NTPreCursivefk" w:cs="Arial"/>
                <w:sz w:val="24"/>
                <w:szCs w:val="24"/>
              </w:rPr>
              <w:t>This project teaches children about the changes that happen during winter, including the types of weather associated with winter. It also explores places that have snow all year round and the types of animals that live there.</w:t>
            </w:r>
          </w:p>
        </w:tc>
        <w:tc>
          <w:tcPr>
            <w:tcW w:w="2551" w:type="dxa"/>
            <w:gridSpan w:val="2"/>
          </w:tcPr>
          <w:p w14:paraId="289726A2" w14:textId="3673FA56" w:rsidR="00B12BC1" w:rsidRDefault="00B12BC1" w:rsidP="00B12BC1">
            <w:pPr>
              <w:jc w:val="center"/>
              <w:rPr>
                <w:b/>
                <w:bCs/>
                <w:sz w:val="24"/>
                <w:szCs w:val="24"/>
                <w:u w:val="single"/>
              </w:rPr>
            </w:pPr>
            <w:r w:rsidRPr="0004235B">
              <w:rPr>
                <w:b/>
                <w:bCs/>
                <w:sz w:val="24"/>
                <w:szCs w:val="24"/>
                <w:u w:val="single"/>
              </w:rPr>
              <w:t>Puddles and Rainbows</w:t>
            </w:r>
          </w:p>
          <w:p w14:paraId="1A5773CF" w14:textId="77777777" w:rsidR="00B12BC1" w:rsidRDefault="00B12BC1" w:rsidP="00B12BC1">
            <w:pPr>
              <w:jc w:val="center"/>
              <w:rPr>
                <w:b/>
                <w:bCs/>
                <w:sz w:val="24"/>
                <w:szCs w:val="24"/>
                <w:u w:val="single"/>
              </w:rPr>
            </w:pPr>
          </w:p>
          <w:p w14:paraId="38048D82" w14:textId="158BC27F" w:rsidR="00B12BC1" w:rsidRPr="0004235B" w:rsidRDefault="00B12BC1" w:rsidP="00B12BC1">
            <w:pPr>
              <w:jc w:val="center"/>
              <w:rPr>
                <w:b/>
                <w:bCs/>
                <w:sz w:val="24"/>
                <w:szCs w:val="24"/>
                <w:u w:val="single"/>
              </w:rPr>
            </w:pPr>
            <w:r>
              <w:rPr>
                <w:noProof/>
                <w:lang w:eastAsia="en-GB"/>
              </w:rPr>
              <w:drawing>
                <wp:inline distT="0" distB="0" distL="0" distR="0" wp14:anchorId="2DB14520" wp14:editId="04B59EF1">
                  <wp:extent cx="866693" cy="866693"/>
                  <wp:effectExtent l="0" t="0" r="0" b="0"/>
                  <wp:docPr id="13" name="Picture 13" descr="Puddles and Rainb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uddles and Rainbo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5831" cy="875831"/>
                          </a:xfrm>
                          <a:prstGeom prst="rect">
                            <a:avLst/>
                          </a:prstGeom>
                          <a:noFill/>
                          <a:ln>
                            <a:noFill/>
                          </a:ln>
                        </pic:spPr>
                      </pic:pic>
                    </a:graphicData>
                  </a:graphic>
                </wp:inline>
              </w:drawing>
            </w:r>
            <w:r w:rsidRPr="0004235B">
              <w:rPr>
                <w:b/>
                <w:bCs/>
                <w:sz w:val="24"/>
                <w:szCs w:val="24"/>
                <w:u w:val="single"/>
              </w:rPr>
              <w:t xml:space="preserve"> </w:t>
            </w:r>
          </w:p>
          <w:p w14:paraId="0A0DD033" w14:textId="19C52EA0" w:rsidR="00B12BC1" w:rsidRDefault="00B12BC1" w:rsidP="00B12BC1">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04235B">
              <w:rPr>
                <w:rFonts w:ascii="NTPreCursivefk" w:hAnsi="NTPreCursivefk" w:cs="Arial"/>
                <w:sz w:val="24"/>
                <w:szCs w:val="24"/>
              </w:rPr>
              <w:t>This mini project teaches children about the weather that happens during spring and allows them to explore natural phenomena, including rainbows. It supports them to explore colour in the natural world</w:t>
            </w:r>
          </w:p>
        </w:tc>
        <w:tc>
          <w:tcPr>
            <w:tcW w:w="2268" w:type="dxa"/>
            <w:gridSpan w:val="3"/>
          </w:tcPr>
          <w:p w14:paraId="57B1AB96" w14:textId="68945D03" w:rsidR="00B12BC1" w:rsidRDefault="00B12BC1" w:rsidP="00B12BC1">
            <w:pPr>
              <w:jc w:val="center"/>
              <w:rPr>
                <w:b/>
                <w:bCs/>
                <w:sz w:val="24"/>
                <w:szCs w:val="24"/>
                <w:u w:val="single"/>
              </w:rPr>
            </w:pPr>
            <w:r w:rsidRPr="00E953D6">
              <w:rPr>
                <w:b/>
                <w:bCs/>
                <w:sz w:val="24"/>
                <w:szCs w:val="24"/>
                <w:u w:val="single"/>
              </w:rPr>
              <w:t>Shadows and Reflections</w:t>
            </w:r>
          </w:p>
          <w:p w14:paraId="5610817E" w14:textId="77777777" w:rsidR="00B12BC1" w:rsidRPr="00E953D6" w:rsidRDefault="00B12BC1" w:rsidP="00B12BC1">
            <w:pPr>
              <w:jc w:val="center"/>
              <w:rPr>
                <w:b/>
                <w:bCs/>
                <w:sz w:val="24"/>
                <w:szCs w:val="24"/>
                <w:u w:val="single"/>
              </w:rPr>
            </w:pPr>
          </w:p>
          <w:p w14:paraId="52449D1B" w14:textId="77777777" w:rsidR="00B12BC1" w:rsidRDefault="00B12BC1" w:rsidP="00B12BC1">
            <w:pPr>
              <w:jc w:val="center"/>
              <w:rPr>
                <w:rFonts w:ascii="NTPreCursivefk" w:eastAsia="Times New Roman" w:hAnsi="NTPreCursivefk" w:cs="Arial"/>
                <w:color w:val="303030"/>
                <w:sz w:val="24"/>
                <w:szCs w:val="24"/>
                <w:lang w:eastAsia="en-GB"/>
              </w:rPr>
            </w:pPr>
            <w:r>
              <w:rPr>
                <w:noProof/>
                <w:lang w:eastAsia="en-GB"/>
              </w:rPr>
              <w:drawing>
                <wp:inline distT="0" distB="0" distL="0" distR="0" wp14:anchorId="0B8E8C04" wp14:editId="769E38D0">
                  <wp:extent cx="811033" cy="811033"/>
                  <wp:effectExtent l="0" t="0" r="8255" b="8255"/>
                  <wp:docPr id="14" name="Picture 14" descr="Shadows and Refl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hadows and Reflectio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6559" cy="816559"/>
                          </a:xfrm>
                          <a:prstGeom prst="rect">
                            <a:avLst/>
                          </a:prstGeom>
                          <a:noFill/>
                          <a:ln>
                            <a:noFill/>
                          </a:ln>
                        </pic:spPr>
                      </pic:pic>
                    </a:graphicData>
                  </a:graphic>
                </wp:inline>
              </w:drawing>
            </w:r>
          </w:p>
          <w:p w14:paraId="4EF8DE60" w14:textId="07752E6F" w:rsidR="00B12BC1" w:rsidRDefault="00B12BC1" w:rsidP="00B27F33">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DE5E72">
              <w:rPr>
                <w:rFonts w:ascii="NTPreCursivefk" w:hAnsi="NTPreCursivefk" w:cs="Arial"/>
                <w:sz w:val="24"/>
                <w:szCs w:val="24"/>
              </w:rPr>
              <w:t>This pr</w:t>
            </w:r>
            <w:r w:rsidR="00B27F33">
              <w:rPr>
                <w:rFonts w:ascii="NTPreCursivefk" w:hAnsi="NTPreCursivefk" w:cs="Arial"/>
                <w:sz w:val="24"/>
                <w:szCs w:val="24"/>
              </w:rPr>
              <w:t>o</w:t>
            </w:r>
            <w:r w:rsidRPr="00DE5E72">
              <w:rPr>
                <w:rFonts w:ascii="NTPreCursivefk" w:hAnsi="NTPreCursivefk" w:cs="Arial"/>
                <w:sz w:val="24"/>
                <w:szCs w:val="24"/>
              </w:rPr>
              <w:t>ject teaches children about natural phenomena, including shadows, reflections and echoes. They explore how shadows are formed and how they can change</w:t>
            </w:r>
          </w:p>
        </w:tc>
        <w:tc>
          <w:tcPr>
            <w:tcW w:w="2352" w:type="dxa"/>
          </w:tcPr>
          <w:p w14:paraId="425F5A27" w14:textId="111A114B" w:rsidR="00B12BC1" w:rsidRDefault="00B12BC1" w:rsidP="00B12BC1">
            <w:pPr>
              <w:jc w:val="center"/>
              <w:rPr>
                <w:b/>
                <w:bCs/>
                <w:sz w:val="24"/>
                <w:szCs w:val="24"/>
                <w:u w:val="single"/>
              </w:rPr>
            </w:pPr>
            <w:r w:rsidRPr="001070A7">
              <w:rPr>
                <w:b/>
                <w:bCs/>
                <w:sz w:val="24"/>
                <w:szCs w:val="24"/>
                <w:u w:val="single"/>
              </w:rPr>
              <w:t>Splash!</w:t>
            </w:r>
          </w:p>
          <w:p w14:paraId="301619D4" w14:textId="5AE99A9A" w:rsidR="00B12BC1" w:rsidRDefault="00B12BC1" w:rsidP="00B12BC1">
            <w:pPr>
              <w:jc w:val="center"/>
              <w:rPr>
                <w:b/>
                <w:bCs/>
                <w:sz w:val="24"/>
                <w:szCs w:val="24"/>
                <w:u w:val="single"/>
              </w:rPr>
            </w:pPr>
          </w:p>
          <w:p w14:paraId="4EDCF5D0" w14:textId="77777777" w:rsidR="00B12BC1" w:rsidRPr="001070A7" w:rsidRDefault="00B12BC1" w:rsidP="00B12BC1">
            <w:pPr>
              <w:jc w:val="center"/>
              <w:rPr>
                <w:b/>
                <w:bCs/>
                <w:sz w:val="24"/>
                <w:szCs w:val="24"/>
                <w:u w:val="single"/>
              </w:rPr>
            </w:pPr>
          </w:p>
          <w:p w14:paraId="254EF25A" w14:textId="77777777" w:rsidR="00B12BC1" w:rsidRDefault="00B12BC1" w:rsidP="00B12BC1">
            <w:pPr>
              <w:jc w:val="center"/>
              <w:rPr>
                <w:rFonts w:ascii="NTPreCursivefk" w:eastAsia="Times New Roman" w:hAnsi="NTPreCursivefk" w:cs="Arial"/>
                <w:color w:val="303030"/>
                <w:sz w:val="24"/>
                <w:szCs w:val="24"/>
                <w:lang w:eastAsia="en-GB"/>
              </w:rPr>
            </w:pPr>
            <w:r>
              <w:rPr>
                <w:noProof/>
                <w:lang w:eastAsia="en-GB"/>
              </w:rPr>
              <w:drawing>
                <wp:inline distT="0" distB="0" distL="0" distR="0" wp14:anchorId="4B8F43F2" wp14:editId="362DB7B2">
                  <wp:extent cx="811033" cy="811033"/>
                  <wp:effectExtent l="0" t="0" r="8255" b="8255"/>
                  <wp:docPr id="15" name="Picture 15" descr="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plas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0482" cy="820482"/>
                          </a:xfrm>
                          <a:prstGeom prst="rect">
                            <a:avLst/>
                          </a:prstGeom>
                          <a:noFill/>
                          <a:ln>
                            <a:noFill/>
                          </a:ln>
                        </pic:spPr>
                      </pic:pic>
                    </a:graphicData>
                  </a:graphic>
                </wp:inline>
              </w:drawing>
            </w:r>
          </w:p>
          <w:p w14:paraId="3C77E0A7" w14:textId="0DA8C270" w:rsidR="00B12BC1" w:rsidRPr="00871AFB" w:rsidRDefault="00B12BC1" w:rsidP="00B12BC1">
            <w:pPr>
              <w:shd w:val="clear" w:color="auto" w:fill="FFFFFF"/>
              <w:spacing w:before="100" w:beforeAutospacing="1" w:after="100" w:afterAutospacing="1"/>
              <w:rPr>
                <w:rFonts w:ascii="NTPreCursivefk" w:eastAsia="Times New Roman" w:hAnsi="NTPreCursivefk" w:cs="Arial"/>
                <w:color w:val="303030"/>
                <w:sz w:val="24"/>
                <w:szCs w:val="24"/>
                <w:lang w:eastAsia="en-GB"/>
              </w:rPr>
            </w:pPr>
            <w:r w:rsidRPr="001070A7">
              <w:rPr>
                <w:rFonts w:ascii="NTPreCursivefk" w:hAnsi="NTPreCursivefk" w:cs="Arial"/>
                <w:sz w:val="24"/>
                <w:szCs w:val="24"/>
              </w:rPr>
              <w:t>This project teaches children about water, including floating and sinking, freezing and melting, and why it is important for living things to stay hydrated.</w:t>
            </w:r>
          </w:p>
        </w:tc>
      </w:tr>
      <w:tr w:rsidR="00F84E7A" w14:paraId="6083BE08" w14:textId="77777777" w:rsidTr="0001659B">
        <w:tc>
          <w:tcPr>
            <w:tcW w:w="1129" w:type="dxa"/>
          </w:tcPr>
          <w:p w14:paraId="7EACBE5B" w14:textId="5BF90F11" w:rsidR="00F84E7A" w:rsidRPr="00C31316" w:rsidRDefault="00F84E7A" w:rsidP="00B96973">
            <w:pPr>
              <w:shd w:val="clear" w:color="auto" w:fill="FFFFFF"/>
              <w:spacing w:after="75"/>
              <w:rPr>
                <w:sz w:val="36"/>
                <w:szCs w:val="36"/>
              </w:rPr>
            </w:pPr>
            <w:r>
              <w:rPr>
                <w:rFonts w:ascii="NTPreCursivefk" w:hAnsi="NTPreCursivefk" w:cs="Arial"/>
                <w:sz w:val="48"/>
                <w:szCs w:val="24"/>
              </w:rPr>
              <w:t>KS1</w:t>
            </w:r>
          </w:p>
        </w:tc>
        <w:tc>
          <w:tcPr>
            <w:tcW w:w="2835" w:type="dxa"/>
          </w:tcPr>
          <w:p w14:paraId="36118E0F" w14:textId="5CF452A7" w:rsidR="005429D4" w:rsidRDefault="005429D4" w:rsidP="005429D4">
            <w:pPr>
              <w:jc w:val="center"/>
              <w:rPr>
                <w:b/>
                <w:bCs/>
                <w:sz w:val="24"/>
                <w:szCs w:val="24"/>
                <w:u w:val="single"/>
              </w:rPr>
            </w:pPr>
            <w:r w:rsidRPr="005429D4">
              <w:rPr>
                <w:b/>
                <w:bCs/>
                <w:sz w:val="24"/>
                <w:szCs w:val="24"/>
                <w:u w:val="single"/>
              </w:rPr>
              <w:t>Everyday Materials</w:t>
            </w:r>
          </w:p>
          <w:p w14:paraId="2413C6E8" w14:textId="7EC659BD" w:rsidR="005429D4" w:rsidRPr="005429D4" w:rsidRDefault="005429D4" w:rsidP="005429D4">
            <w:pPr>
              <w:jc w:val="center"/>
              <w:rPr>
                <w:b/>
                <w:bCs/>
                <w:sz w:val="24"/>
                <w:szCs w:val="24"/>
                <w:u w:val="single"/>
              </w:rPr>
            </w:pPr>
            <w:r>
              <w:rPr>
                <w:noProof/>
              </w:rPr>
              <w:drawing>
                <wp:inline distT="0" distB="0" distL="0" distR="0" wp14:anchorId="539985F7" wp14:editId="137E720A">
                  <wp:extent cx="819150" cy="819150"/>
                  <wp:effectExtent l="0" t="0" r="0" b="0"/>
                  <wp:docPr id="7" name="Picture 7"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thumbnai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p w14:paraId="440FA597" w14:textId="6D640829" w:rsidR="00F84E7A" w:rsidRDefault="005429D4" w:rsidP="005429D4">
            <w:pPr>
              <w:shd w:val="clear" w:color="auto" w:fill="FFFFFF"/>
              <w:spacing w:before="100" w:beforeAutospacing="1" w:after="100" w:afterAutospacing="1"/>
              <w:rPr>
                <w:sz w:val="36"/>
                <w:szCs w:val="36"/>
                <w:u w:val="single"/>
              </w:rPr>
            </w:pPr>
            <w:r w:rsidRPr="005429D4">
              <w:rPr>
                <w:rFonts w:ascii="NTPreCursivefk" w:hAnsi="NTPreCursivefk" w:cs="Arial"/>
                <w:sz w:val="24"/>
                <w:szCs w:val="24"/>
              </w:rPr>
              <w:t>This project teaches children that objects are made from materials. They identify a range of everyday materials and their sources. Children investigate the properties of materials and begin to recognise that a material's properties define its use.</w:t>
            </w:r>
          </w:p>
        </w:tc>
        <w:tc>
          <w:tcPr>
            <w:tcW w:w="2552" w:type="dxa"/>
            <w:gridSpan w:val="3"/>
          </w:tcPr>
          <w:p w14:paraId="420923A9" w14:textId="77777777" w:rsidR="00F84E7A" w:rsidRDefault="005429D4" w:rsidP="00B96973">
            <w:pPr>
              <w:jc w:val="center"/>
              <w:rPr>
                <w:b/>
                <w:bCs/>
                <w:sz w:val="24"/>
                <w:szCs w:val="24"/>
                <w:u w:val="single"/>
              </w:rPr>
            </w:pPr>
            <w:r w:rsidRPr="005429D4">
              <w:rPr>
                <w:b/>
                <w:bCs/>
                <w:sz w:val="24"/>
                <w:szCs w:val="24"/>
                <w:u w:val="single"/>
              </w:rPr>
              <w:t>Human Senses</w:t>
            </w:r>
          </w:p>
          <w:p w14:paraId="16CAA3DA" w14:textId="77777777" w:rsidR="005429D4" w:rsidRDefault="005429D4" w:rsidP="00B96973">
            <w:pPr>
              <w:jc w:val="center"/>
              <w:rPr>
                <w:sz w:val="24"/>
                <w:szCs w:val="24"/>
              </w:rPr>
            </w:pPr>
            <w:r>
              <w:rPr>
                <w:noProof/>
              </w:rPr>
              <w:drawing>
                <wp:inline distT="0" distB="0" distL="0" distR="0" wp14:anchorId="07B20E07" wp14:editId="18007BA9">
                  <wp:extent cx="733425" cy="733425"/>
                  <wp:effectExtent l="0" t="0" r="9525" b="9525"/>
                  <wp:docPr id="8" name="Picture 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thumbnai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p w14:paraId="27506780" w14:textId="0AA5AC37" w:rsidR="005429D4" w:rsidRPr="00E9424D" w:rsidRDefault="005429D4" w:rsidP="00260188">
            <w:pPr>
              <w:shd w:val="clear" w:color="auto" w:fill="FFFFFF"/>
              <w:spacing w:before="100" w:beforeAutospacing="1" w:after="100" w:afterAutospacing="1"/>
              <w:jc w:val="center"/>
              <w:rPr>
                <w:sz w:val="24"/>
                <w:szCs w:val="24"/>
              </w:rPr>
            </w:pPr>
            <w:r w:rsidRPr="00260188">
              <w:rPr>
                <w:rFonts w:ascii="NTPreCursivefk" w:hAnsi="NTPreCursivefk" w:cs="Arial"/>
                <w:sz w:val="24"/>
                <w:szCs w:val="24"/>
              </w:rPr>
              <w:t>This project teaches children that humans are a type of animal known as a mammal. They name and count body parts and identify similarities and differences. They learn about the senses, the body parts associated with each sense and their role in keeping us safe.</w:t>
            </w:r>
          </w:p>
        </w:tc>
        <w:tc>
          <w:tcPr>
            <w:tcW w:w="2693" w:type="dxa"/>
            <w:gridSpan w:val="2"/>
          </w:tcPr>
          <w:p w14:paraId="17E37D3A" w14:textId="77777777" w:rsidR="00F84E7A" w:rsidRDefault="005429D4" w:rsidP="005429D4">
            <w:pPr>
              <w:jc w:val="center"/>
              <w:rPr>
                <w:b/>
                <w:bCs/>
                <w:sz w:val="24"/>
                <w:szCs w:val="24"/>
                <w:u w:val="single"/>
              </w:rPr>
            </w:pPr>
            <w:r w:rsidRPr="005429D4">
              <w:rPr>
                <w:b/>
                <w:bCs/>
                <w:sz w:val="24"/>
                <w:szCs w:val="24"/>
                <w:u w:val="single"/>
              </w:rPr>
              <w:t>Seasonal Changes</w:t>
            </w:r>
          </w:p>
          <w:p w14:paraId="15408583" w14:textId="77777777" w:rsidR="005429D4" w:rsidRDefault="005429D4" w:rsidP="005429D4">
            <w:pPr>
              <w:jc w:val="center"/>
              <w:rPr>
                <w:rFonts w:ascii="NTPreCursivefk" w:hAnsi="NTPreCursivefk" w:cs="Arial"/>
                <w:sz w:val="24"/>
                <w:szCs w:val="24"/>
              </w:rPr>
            </w:pPr>
            <w:r>
              <w:rPr>
                <w:noProof/>
              </w:rPr>
              <w:drawing>
                <wp:inline distT="0" distB="0" distL="0" distR="0" wp14:anchorId="26E9C2C1" wp14:editId="7D5B9570">
                  <wp:extent cx="762000" cy="762000"/>
                  <wp:effectExtent l="0" t="0" r="0" b="0"/>
                  <wp:docPr id="12" name="Picture 1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 thumbnai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1D13163A" w14:textId="77777777" w:rsidR="005429D4" w:rsidRDefault="005429D4" w:rsidP="005429D4">
            <w:pPr>
              <w:jc w:val="center"/>
              <w:rPr>
                <w:rFonts w:ascii="Lato" w:hAnsi="Lato"/>
                <w:color w:val="303030"/>
                <w:sz w:val="21"/>
                <w:szCs w:val="21"/>
                <w:shd w:val="clear" w:color="auto" w:fill="FFFFFF"/>
              </w:rPr>
            </w:pPr>
            <w:r w:rsidRPr="00260188">
              <w:rPr>
                <w:rFonts w:ascii="NTPreCursivefk" w:hAnsi="NTPreCursivefk" w:cs="Arial"/>
                <w:sz w:val="24"/>
                <w:szCs w:val="24"/>
              </w:rPr>
              <w:t>This project teaches children about the seasons, seasonal changes and typical seasonal weather and events. They learn about measuring the weather and the role of a meteorologist. Children begin to learn about the science of day and night and recognise that the seasons have varying day lengths in the UK</w:t>
            </w:r>
            <w:r>
              <w:rPr>
                <w:rFonts w:ascii="Lato" w:hAnsi="Lato"/>
                <w:color w:val="303030"/>
                <w:sz w:val="21"/>
                <w:szCs w:val="21"/>
                <w:shd w:val="clear" w:color="auto" w:fill="FFFFFF"/>
              </w:rPr>
              <w:t>.</w:t>
            </w:r>
          </w:p>
          <w:p w14:paraId="76F04463" w14:textId="77777777" w:rsidR="002B18C2" w:rsidRDefault="002B18C2" w:rsidP="005429D4">
            <w:pPr>
              <w:jc w:val="center"/>
              <w:rPr>
                <w:rFonts w:ascii="Lato" w:hAnsi="Lato"/>
                <w:color w:val="303030"/>
                <w:sz w:val="21"/>
                <w:szCs w:val="21"/>
                <w:shd w:val="clear" w:color="auto" w:fill="FFFFFF"/>
              </w:rPr>
            </w:pPr>
          </w:p>
          <w:p w14:paraId="14AB4C54" w14:textId="77777777" w:rsidR="002B18C2" w:rsidRDefault="002B18C2" w:rsidP="005429D4">
            <w:pPr>
              <w:jc w:val="center"/>
              <w:rPr>
                <w:rFonts w:ascii="Lato" w:hAnsi="Lato"/>
                <w:color w:val="303030"/>
                <w:sz w:val="21"/>
                <w:szCs w:val="21"/>
                <w:shd w:val="clear" w:color="auto" w:fill="FFFFFF"/>
              </w:rPr>
            </w:pPr>
          </w:p>
          <w:p w14:paraId="1C73B4AF" w14:textId="77777777" w:rsidR="002B18C2" w:rsidRDefault="002B18C2" w:rsidP="005429D4">
            <w:pPr>
              <w:jc w:val="center"/>
              <w:rPr>
                <w:rFonts w:ascii="Lato" w:hAnsi="Lato"/>
                <w:color w:val="303030"/>
                <w:sz w:val="21"/>
                <w:szCs w:val="21"/>
                <w:shd w:val="clear" w:color="auto" w:fill="FFFFFF"/>
              </w:rPr>
            </w:pPr>
          </w:p>
          <w:p w14:paraId="53027902" w14:textId="77777777" w:rsidR="002B18C2" w:rsidRDefault="002B18C2" w:rsidP="005429D4">
            <w:pPr>
              <w:jc w:val="center"/>
              <w:rPr>
                <w:rFonts w:ascii="Lato" w:hAnsi="Lato"/>
                <w:color w:val="303030"/>
                <w:sz w:val="21"/>
                <w:szCs w:val="21"/>
                <w:shd w:val="clear" w:color="auto" w:fill="FFFFFF"/>
              </w:rPr>
            </w:pPr>
          </w:p>
          <w:p w14:paraId="2AB39143" w14:textId="77777777" w:rsidR="002B18C2" w:rsidRDefault="002B18C2" w:rsidP="005429D4">
            <w:pPr>
              <w:jc w:val="center"/>
              <w:rPr>
                <w:rFonts w:ascii="Lato" w:hAnsi="Lato"/>
                <w:color w:val="303030"/>
                <w:sz w:val="21"/>
                <w:szCs w:val="21"/>
                <w:shd w:val="clear" w:color="auto" w:fill="FFFFFF"/>
              </w:rPr>
            </w:pPr>
          </w:p>
          <w:p w14:paraId="1E077D40" w14:textId="77777777" w:rsidR="002B18C2" w:rsidRDefault="002B18C2" w:rsidP="005429D4">
            <w:pPr>
              <w:jc w:val="center"/>
              <w:rPr>
                <w:rFonts w:ascii="Lato" w:hAnsi="Lato"/>
                <w:color w:val="303030"/>
                <w:sz w:val="21"/>
                <w:szCs w:val="21"/>
                <w:shd w:val="clear" w:color="auto" w:fill="FFFFFF"/>
              </w:rPr>
            </w:pPr>
          </w:p>
          <w:p w14:paraId="221F58F3" w14:textId="77777777" w:rsidR="002B18C2" w:rsidRDefault="002B18C2" w:rsidP="005429D4">
            <w:pPr>
              <w:jc w:val="center"/>
              <w:rPr>
                <w:rFonts w:ascii="Lato" w:hAnsi="Lato"/>
                <w:color w:val="303030"/>
                <w:sz w:val="21"/>
                <w:szCs w:val="21"/>
                <w:shd w:val="clear" w:color="auto" w:fill="FFFFFF"/>
              </w:rPr>
            </w:pPr>
          </w:p>
          <w:p w14:paraId="5CD7DF4D" w14:textId="77777777" w:rsidR="002B18C2" w:rsidRDefault="002B18C2" w:rsidP="005429D4">
            <w:pPr>
              <w:jc w:val="center"/>
              <w:rPr>
                <w:rFonts w:ascii="Lato" w:hAnsi="Lato"/>
                <w:color w:val="303030"/>
                <w:sz w:val="21"/>
                <w:szCs w:val="21"/>
                <w:shd w:val="clear" w:color="auto" w:fill="FFFFFF"/>
              </w:rPr>
            </w:pPr>
          </w:p>
          <w:p w14:paraId="3A422F8F" w14:textId="77777777" w:rsidR="002B18C2" w:rsidRDefault="002B18C2" w:rsidP="005429D4">
            <w:pPr>
              <w:jc w:val="center"/>
              <w:rPr>
                <w:rFonts w:ascii="Lato" w:hAnsi="Lato"/>
                <w:color w:val="303030"/>
                <w:sz w:val="21"/>
                <w:szCs w:val="21"/>
                <w:shd w:val="clear" w:color="auto" w:fill="FFFFFF"/>
              </w:rPr>
            </w:pPr>
          </w:p>
          <w:p w14:paraId="38D2C90E" w14:textId="77777777" w:rsidR="002B18C2" w:rsidRDefault="002B18C2" w:rsidP="005429D4">
            <w:pPr>
              <w:jc w:val="center"/>
              <w:rPr>
                <w:rFonts w:ascii="Lato" w:hAnsi="Lato"/>
                <w:color w:val="303030"/>
                <w:sz w:val="21"/>
                <w:szCs w:val="21"/>
                <w:shd w:val="clear" w:color="auto" w:fill="FFFFFF"/>
              </w:rPr>
            </w:pPr>
          </w:p>
          <w:p w14:paraId="5A5DD18B" w14:textId="77777777" w:rsidR="002B18C2" w:rsidRDefault="002B18C2" w:rsidP="005429D4">
            <w:pPr>
              <w:jc w:val="center"/>
              <w:rPr>
                <w:rFonts w:ascii="Lato" w:hAnsi="Lato"/>
                <w:color w:val="303030"/>
                <w:sz w:val="21"/>
                <w:szCs w:val="21"/>
                <w:shd w:val="clear" w:color="auto" w:fill="FFFFFF"/>
              </w:rPr>
            </w:pPr>
          </w:p>
          <w:p w14:paraId="1FC35A04" w14:textId="77777777" w:rsidR="002B18C2" w:rsidRDefault="002B18C2" w:rsidP="005429D4">
            <w:pPr>
              <w:jc w:val="center"/>
              <w:rPr>
                <w:rFonts w:ascii="Lato" w:hAnsi="Lato"/>
                <w:color w:val="303030"/>
                <w:sz w:val="21"/>
                <w:szCs w:val="21"/>
                <w:shd w:val="clear" w:color="auto" w:fill="FFFFFF"/>
              </w:rPr>
            </w:pPr>
          </w:p>
          <w:p w14:paraId="392EF5FA" w14:textId="77777777" w:rsidR="002B18C2" w:rsidRDefault="002B18C2" w:rsidP="005429D4">
            <w:pPr>
              <w:jc w:val="center"/>
              <w:rPr>
                <w:rFonts w:ascii="Lato" w:hAnsi="Lato"/>
                <w:color w:val="303030"/>
                <w:sz w:val="21"/>
                <w:szCs w:val="21"/>
                <w:shd w:val="clear" w:color="auto" w:fill="FFFFFF"/>
              </w:rPr>
            </w:pPr>
          </w:p>
          <w:p w14:paraId="4F6B994F" w14:textId="77777777" w:rsidR="002B18C2" w:rsidRDefault="002B18C2" w:rsidP="005429D4">
            <w:pPr>
              <w:jc w:val="center"/>
              <w:rPr>
                <w:rFonts w:ascii="Lato" w:hAnsi="Lato"/>
                <w:color w:val="303030"/>
                <w:sz w:val="21"/>
                <w:szCs w:val="21"/>
                <w:shd w:val="clear" w:color="auto" w:fill="FFFFFF"/>
              </w:rPr>
            </w:pPr>
          </w:p>
          <w:p w14:paraId="529F6494" w14:textId="599F4D76" w:rsidR="002B18C2" w:rsidRPr="006728F1" w:rsidRDefault="002B18C2" w:rsidP="005429D4">
            <w:pPr>
              <w:jc w:val="center"/>
              <w:rPr>
                <w:rFonts w:ascii="NTPreCursivefk" w:hAnsi="NTPreCursivefk" w:cs="Arial"/>
                <w:sz w:val="24"/>
                <w:szCs w:val="24"/>
              </w:rPr>
            </w:pPr>
          </w:p>
        </w:tc>
        <w:tc>
          <w:tcPr>
            <w:tcW w:w="2835" w:type="dxa"/>
            <w:gridSpan w:val="2"/>
          </w:tcPr>
          <w:p w14:paraId="070329CA" w14:textId="77777777" w:rsidR="00F84E7A" w:rsidRDefault="005429D4" w:rsidP="00B96973">
            <w:pPr>
              <w:jc w:val="center"/>
              <w:rPr>
                <w:b/>
                <w:bCs/>
                <w:sz w:val="24"/>
                <w:szCs w:val="24"/>
                <w:u w:val="single"/>
              </w:rPr>
            </w:pPr>
            <w:r w:rsidRPr="005429D4">
              <w:rPr>
                <w:b/>
                <w:bCs/>
                <w:sz w:val="24"/>
                <w:szCs w:val="24"/>
                <w:u w:val="single"/>
              </w:rPr>
              <w:lastRenderedPageBreak/>
              <w:t>Plant Parts</w:t>
            </w:r>
          </w:p>
          <w:p w14:paraId="5D97C6A3" w14:textId="77777777" w:rsidR="005429D4" w:rsidRDefault="005429D4" w:rsidP="00B96973">
            <w:pPr>
              <w:jc w:val="center"/>
              <w:rPr>
                <w:b/>
                <w:bCs/>
                <w:sz w:val="24"/>
                <w:szCs w:val="24"/>
                <w:u w:val="single"/>
              </w:rPr>
            </w:pPr>
            <w:r>
              <w:rPr>
                <w:noProof/>
              </w:rPr>
              <w:drawing>
                <wp:inline distT="0" distB="0" distL="0" distR="0" wp14:anchorId="09114514" wp14:editId="7E1276FC">
                  <wp:extent cx="733425" cy="733425"/>
                  <wp:effectExtent l="0" t="0" r="9525" b="9525"/>
                  <wp:docPr id="18" name="Picture 1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ject thumbnai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inline>
              </w:drawing>
            </w:r>
          </w:p>
          <w:p w14:paraId="47E25BC1" w14:textId="595F9587" w:rsidR="005429D4" w:rsidRPr="005429D4" w:rsidRDefault="005429D4" w:rsidP="00B96973">
            <w:pPr>
              <w:jc w:val="center"/>
              <w:rPr>
                <w:b/>
                <w:bCs/>
                <w:sz w:val="24"/>
                <w:szCs w:val="24"/>
                <w:u w:val="single"/>
              </w:rPr>
            </w:pPr>
            <w:r w:rsidRPr="00260188">
              <w:rPr>
                <w:rFonts w:ascii="NTPreCursivefk" w:hAnsi="NTPreCursivefk" w:cs="Arial"/>
                <w:sz w:val="24"/>
                <w:szCs w:val="24"/>
              </w:rPr>
              <w:t>This project teaches children about wild and garden plants by exploring the local environment. They identify and describe the basic parts of plants and observe how they change over time</w:t>
            </w:r>
          </w:p>
        </w:tc>
        <w:tc>
          <w:tcPr>
            <w:tcW w:w="3344" w:type="dxa"/>
            <w:gridSpan w:val="3"/>
          </w:tcPr>
          <w:p w14:paraId="2A773389" w14:textId="77777777" w:rsidR="00772790" w:rsidRDefault="005429D4" w:rsidP="00B96973">
            <w:pPr>
              <w:jc w:val="center"/>
              <w:rPr>
                <w:b/>
                <w:bCs/>
                <w:sz w:val="24"/>
                <w:szCs w:val="24"/>
                <w:u w:val="single"/>
              </w:rPr>
            </w:pPr>
            <w:r w:rsidRPr="005429D4">
              <w:rPr>
                <w:b/>
                <w:bCs/>
                <w:sz w:val="24"/>
                <w:szCs w:val="24"/>
                <w:u w:val="single"/>
              </w:rPr>
              <w:t>Animal Parts</w:t>
            </w:r>
          </w:p>
          <w:p w14:paraId="2C4F2600" w14:textId="53875FEA" w:rsidR="005429D4" w:rsidRDefault="005429D4" w:rsidP="00B96973">
            <w:pPr>
              <w:jc w:val="center"/>
              <w:rPr>
                <w:b/>
                <w:bCs/>
                <w:sz w:val="24"/>
                <w:szCs w:val="24"/>
                <w:u w:val="single"/>
              </w:rPr>
            </w:pPr>
            <w:r>
              <w:rPr>
                <w:noProof/>
              </w:rPr>
              <w:drawing>
                <wp:inline distT="0" distB="0" distL="0" distR="0" wp14:anchorId="59438320" wp14:editId="187E4C10">
                  <wp:extent cx="790575" cy="790575"/>
                  <wp:effectExtent l="0" t="0" r="9525" b="9525"/>
                  <wp:docPr id="20" name="Picture 20"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ject thumbnai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14:paraId="2061BC5B" w14:textId="776076DC" w:rsidR="005429D4" w:rsidRPr="005429D4" w:rsidRDefault="005429D4" w:rsidP="00B96973">
            <w:pPr>
              <w:jc w:val="center"/>
              <w:rPr>
                <w:b/>
                <w:bCs/>
                <w:sz w:val="24"/>
                <w:szCs w:val="24"/>
                <w:u w:val="single"/>
              </w:rPr>
            </w:pPr>
            <w:r w:rsidRPr="00260188">
              <w:rPr>
                <w:rFonts w:ascii="NTPreCursivefk" w:hAnsi="NTPreCursivefk" w:cs="Arial"/>
                <w:sz w:val="24"/>
                <w:szCs w:val="24"/>
              </w:rPr>
              <w:t>This project teaches children about animals, including fish, amphibians, reptiles, birds, mammals and invertebrates. They identify and describe their common structures, diets, and how animals should be cared for</w:t>
            </w:r>
            <w:r>
              <w:rPr>
                <w:rFonts w:ascii="Lato" w:hAnsi="Lato"/>
                <w:color w:val="303030"/>
                <w:sz w:val="21"/>
                <w:szCs w:val="21"/>
                <w:shd w:val="clear" w:color="auto" w:fill="FFFFFF"/>
              </w:rPr>
              <w:t>.</w:t>
            </w:r>
          </w:p>
        </w:tc>
      </w:tr>
      <w:tr w:rsidR="00B30926" w14:paraId="37C60463" w14:textId="77777777" w:rsidTr="00966775">
        <w:tc>
          <w:tcPr>
            <w:tcW w:w="1129" w:type="dxa"/>
          </w:tcPr>
          <w:p w14:paraId="391E23FB" w14:textId="731C741F" w:rsidR="00B30926" w:rsidRPr="00B96973" w:rsidRDefault="00B30926" w:rsidP="00B96973">
            <w:pPr>
              <w:shd w:val="clear" w:color="auto" w:fill="FFFFFF"/>
              <w:spacing w:after="75"/>
              <w:rPr>
                <w:sz w:val="44"/>
                <w:szCs w:val="36"/>
              </w:rPr>
            </w:pPr>
            <w:r w:rsidRPr="00B96973">
              <w:rPr>
                <w:rFonts w:ascii="NTPreCursivefk" w:hAnsi="NTPreCursivefk" w:cs="Arial"/>
                <w:sz w:val="44"/>
                <w:szCs w:val="24"/>
              </w:rPr>
              <w:t>LKS2</w:t>
            </w:r>
          </w:p>
        </w:tc>
        <w:tc>
          <w:tcPr>
            <w:tcW w:w="5245" w:type="dxa"/>
            <w:gridSpan w:val="3"/>
          </w:tcPr>
          <w:p w14:paraId="493C8445" w14:textId="79192A75" w:rsidR="00B30926" w:rsidRDefault="00B30926" w:rsidP="00B30926">
            <w:pPr>
              <w:jc w:val="center"/>
              <w:rPr>
                <w:b/>
                <w:bCs/>
                <w:sz w:val="24"/>
                <w:szCs w:val="24"/>
                <w:u w:val="single"/>
              </w:rPr>
            </w:pPr>
            <w:r w:rsidRPr="00B30926">
              <w:rPr>
                <w:b/>
                <w:bCs/>
                <w:sz w:val="24"/>
                <w:szCs w:val="24"/>
                <w:u w:val="single"/>
              </w:rPr>
              <w:t>Animal Nutrition and the Skeletal System</w:t>
            </w:r>
          </w:p>
          <w:p w14:paraId="557ECC5B" w14:textId="77777777" w:rsidR="00B30926" w:rsidRPr="00B30926" w:rsidRDefault="00B30926" w:rsidP="00B30926">
            <w:pPr>
              <w:jc w:val="center"/>
              <w:rPr>
                <w:b/>
                <w:bCs/>
                <w:sz w:val="24"/>
                <w:szCs w:val="24"/>
                <w:u w:val="single"/>
              </w:rPr>
            </w:pPr>
          </w:p>
          <w:p w14:paraId="31AB35C4" w14:textId="77777777" w:rsidR="00B30926" w:rsidRDefault="00B30926" w:rsidP="00B30926">
            <w:pPr>
              <w:pStyle w:val="Heading3"/>
              <w:shd w:val="clear" w:color="auto" w:fill="F8F9FA"/>
              <w:spacing w:before="0" w:beforeAutospacing="0" w:after="0" w:afterAutospacing="0"/>
              <w:jc w:val="center"/>
              <w:rPr>
                <w:rFonts w:ascii="Lato" w:hAnsi="Lato"/>
                <w:b w:val="0"/>
                <w:bCs w:val="0"/>
                <w:color w:val="303030"/>
              </w:rPr>
            </w:pPr>
            <w:r>
              <w:rPr>
                <w:noProof/>
              </w:rPr>
              <w:drawing>
                <wp:inline distT="0" distB="0" distL="0" distR="0" wp14:anchorId="6AC89483" wp14:editId="5EBEB974">
                  <wp:extent cx="904875" cy="904875"/>
                  <wp:effectExtent l="0" t="0" r="9525" b="9525"/>
                  <wp:docPr id="21" name="Picture 2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oject thumbnai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2D0C6AB1" w14:textId="103A6CDC" w:rsidR="00B30926" w:rsidRPr="00F84E7A" w:rsidRDefault="00B30926" w:rsidP="00B30926">
            <w:pPr>
              <w:shd w:val="clear" w:color="auto" w:fill="FFFFFF"/>
              <w:spacing w:before="100" w:beforeAutospacing="1" w:after="100" w:afterAutospacing="1"/>
              <w:rPr>
                <w:rFonts w:ascii="NTPreCursivefk" w:hAnsi="NTPreCursivefk" w:cs="Arial"/>
                <w:sz w:val="24"/>
                <w:szCs w:val="24"/>
              </w:rPr>
            </w:pPr>
            <w:r w:rsidRPr="00B30926">
              <w:rPr>
                <w:rFonts w:ascii="NTPreCursivefk" w:hAnsi="NTPreCursivefk" w:cs="Arial"/>
                <w:sz w:val="24"/>
                <w:szCs w:val="24"/>
              </w:rPr>
              <w:t>This project teaches children about the importance of nutrition for humans and other animals. They learn about the role of a skeleton and muscles and identify animals with different types of skeleton.</w:t>
            </w:r>
          </w:p>
        </w:tc>
        <w:tc>
          <w:tcPr>
            <w:tcW w:w="2835" w:type="dxa"/>
            <w:gridSpan w:val="3"/>
          </w:tcPr>
          <w:p w14:paraId="799AAE0C" w14:textId="27563849" w:rsidR="00B30926" w:rsidRPr="00B30926" w:rsidRDefault="00B30926" w:rsidP="00B30926">
            <w:pPr>
              <w:jc w:val="center"/>
              <w:rPr>
                <w:b/>
                <w:bCs/>
                <w:sz w:val="24"/>
                <w:szCs w:val="24"/>
                <w:u w:val="single"/>
              </w:rPr>
            </w:pPr>
            <w:r w:rsidRPr="00B30926">
              <w:rPr>
                <w:b/>
                <w:bCs/>
                <w:sz w:val="24"/>
                <w:szCs w:val="24"/>
                <w:u w:val="single"/>
              </w:rPr>
              <w:t>Forces and Magnets</w:t>
            </w:r>
          </w:p>
          <w:p w14:paraId="31BA0E47" w14:textId="143D11D5" w:rsidR="00B30926" w:rsidRDefault="00B30926" w:rsidP="00B30926">
            <w:pPr>
              <w:pStyle w:val="Heading3"/>
              <w:shd w:val="clear" w:color="auto" w:fill="F8F9FA"/>
              <w:spacing w:before="0" w:beforeAutospacing="0" w:after="0" w:afterAutospacing="0"/>
              <w:jc w:val="center"/>
              <w:rPr>
                <w:rFonts w:ascii="Lato" w:hAnsi="Lato"/>
                <w:b w:val="0"/>
                <w:bCs w:val="0"/>
                <w:color w:val="303030"/>
              </w:rPr>
            </w:pPr>
            <w:r>
              <w:rPr>
                <w:noProof/>
              </w:rPr>
              <w:drawing>
                <wp:inline distT="0" distB="0" distL="0" distR="0" wp14:anchorId="55D36E77" wp14:editId="0A97B576">
                  <wp:extent cx="1076325" cy="1076325"/>
                  <wp:effectExtent l="0" t="0" r="9525" b="9525"/>
                  <wp:docPr id="22" name="Picture 2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oject thumbnai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14:paraId="5065DFF7" w14:textId="1BB58CE1" w:rsidR="00B30926" w:rsidRPr="004C4775" w:rsidRDefault="00B30926" w:rsidP="00B30926">
            <w:pPr>
              <w:shd w:val="clear" w:color="auto" w:fill="FFFFFF"/>
              <w:spacing w:before="100" w:beforeAutospacing="1" w:after="100" w:afterAutospacing="1"/>
            </w:pPr>
            <w:r w:rsidRPr="00B30926">
              <w:rPr>
                <w:rFonts w:ascii="NTPreCursivefk" w:hAnsi="NTPreCursivefk" w:cs="Arial"/>
                <w:sz w:val="24"/>
                <w:szCs w:val="24"/>
              </w:rPr>
              <w:t>This project teaches children about contact and non-contact forces, including friction and magnetism. They investigate frictional and magnetic forces, and identify parts of a magnet and magnetic materials.</w:t>
            </w:r>
          </w:p>
        </w:tc>
        <w:tc>
          <w:tcPr>
            <w:tcW w:w="2835" w:type="dxa"/>
            <w:gridSpan w:val="2"/>
          </w:tcPr>
          <w:p w14:paraId="58F0446A" w14:textId="77777777" w:rsidR="00B30926" w:rsidRPr="00B30926" w:rsidRDefault="00B30926" w:rsidP="00B30926">
            <w:pPr>
              <w:jc w:val="center"/>
              <w:rPr>
                <w:b/>
                <w:bCs/>
                <w:sz w:val="24"/>
                <w:szCs w:val="24"/>
                <w:u w:val="single"/>
              </w:rPr>
            </w:pPr>
            <w:r w:rsidRPr="00B30926">
              <w:rPr>
                <w:b/>
                <w:bCs/>
                <w:sz w:val="24"/>
                <w:szCs w:val="24"/>
                <w:u w:val="single"/>
              </w:rPr>
              <w:t>Plant Nutrition and Reproduction</w:t>
            </w:r>
          </w:p>
          <w:p w14:paraId="58C9A361" w14:textId="77777777" w:rsidR="00B30926" w:rsidRDefault="00B30926" w:rsidP="00B30926">
            <w:pPr>
              <w:shd w:val="clear" w:color="auto" w:fill="FFFFFF"/>
              <w:spacing w:after="75"/>
              <w:jc w:val="center"/>
              <w:rPr>
                <w:b/>
                <w:bCs/>
                <w:sz w:val="24"/>
                <w:szCs w:val="24"/>
                <w:u w:val="single"/>
              </w:rPr>
            </w:pPr>
            <w:r>
              <w:rPr>
                <w:noProof/>
              </w:rPr>
              <w:drawing>
                <wp:inline distT="0" distB="0" distL="0" distR="0" wp14:anchorId="574FE0BD" wp14:editId="5A2272EC">
                  <wp:extent cx="1143000" cy="1143000"/>
                  <wp:effectExtent l="0" t="0" r="0" b="0"/>
                  <wp:docPr id="23" name="Picture 2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oject thumbnail"/>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p w14:paraId="0FAF508D" w14:textId="77777777" w:rsidR="00B30926" w:rsidRDefault="00B30926" w:rsidP="00B30926">
            <w:pPr>
              <w:shd w:val="clear" w:color="auto" w:fill="FFFFFF"/>
              <w:spacing w:before="100" w:beforeAutospacing="1" w:after="100" w:afterAutospacing="1"/>
              <w:rPr>
                <w:rFonts w:ascii="NTPreCursivefk" w:hAnsi="NTPreCursivefk" w:cs="Arial"/>
                <w:sz w:val="24"/>
                <w:szCs w:val="24"/>
              </w:rPr>
            </w:pPr>
            <w:r w:rsidRPr="00B30926">
              <w:rPr>
                <w:rFonts w:ascii="NTPreCursivefk" w:hAnsi="NTPreCursivefk" w:cs="Arial"/>
                <w:sz w:val="24"/>
                <w:szCs w:val="24"/>
              </w:rPr>
              <w:t xml:space="preserve">This project teaches children about the requirements of plants for growth and survival. They describe the parts of flowering plants and relate structure to function, including the roots and stem for </w:t>
            </w:r>
            <w:r w:rsidRPr="00B30926">
              <w:rPr>
                <w:rFonts w:ascii="NTPreCursivefk" w:hAnsi="NTPreCursivefk" w:cs="Arial"/>
                <w:sz w:val="24"/>
                <w:szCs w:val="24"/>
              </w:rPr>
              <w:lastRenderedPageBreak/>
              <w:t>transporting water, leaves for making food and the flower for reproduction.</w:t>
            </w:r>
          </w:p>
          <w:p w14:paraId="695207B3" w14:textId="77777777" w:rsidR="002B18C2" w:rsidRDefault="002B18C2" w:rsidP="00B30926">
            <w:pPr>
              <w:shd w:val="clear" w:color="auto" w:fill="FFFFFF"/>
              <w:spacing w:before="100" w:beforeAutospacing="1" w:after="100" w:afterAutospacing="1"/>
              <w:rPr>
                <w:rFonts w:ascii="NTPreCursivefk" w:hAnsi="NTPreCursivefk" w:cs="Arial"/>
                <w:sz w:val="24"/>
                <w:szCs w:val="24"/>
              </w:rPr>
            </w:pPr>
          </w:p>
          <w:p w14:paraId="58473393" w14:textId="77777777" w:rsidR="002B18C2" w:rsidRDefault="002B18C2" w:rsidP="00B30926">
            <w:pPr>
              <w:shd w:val="clear" w:color="auto" w:fill="FFFFFF"/>
              <w:spacing w:before="100" w:beforeAutospacing="1" w:after="100" w:afterAutospacing="1"/>
              <w:rPr>
                <w:rFonts w:ascii="NTPreCursivefk" w:hAnsi="NTPreCursivefk" w:cs="Arial"/>
                <w:sz w:val="24"/>
                <w:szCs w:val="24"/>
              </w:rPr>
            </w:pPr>
          </w:p>
          <w:p w14:paraId="1353D193" w14:textId="77777777" w:rsidR="002B18C2" w:rsidRDefault="002B18C2" w:rsidP="00B30926">
            <w:pPr>
              <w:shd w:val="clear" w:color="auto" w:fill="FFFFFF"/>
              <w:spacing w:before="100" w:beforeAutospacing="1" w:after="100" w:afterAutospacing="1"/>
              <w:rPr>
                <w:rFonts w:ascii="NTPreCursivefk" w:hAnsi="NTPreCursivefk" w:cs="Arial"/>
                <w:sz w:val="24"/>
                <w:szCs w:val="24"/>
              </w:rPr>
            </w:pPr>
          </w:p>
          <w:p w14:paraId="1E80D203" w14:textId="77777777" w:rsidR="002B18C2" w:rsidRDefault="002B18C2" w:rsidP="00B30926">
            <w:pPr>
              <w:shd w:val="clear" w:color="auto" w:fill="FFFFFF"/>
              <w:spacing w:before="100" w:beforeAutospacing="1" w:after="100" w:afterAutospacing="1"/>
              <w:rPr>
                <w:rFonts w:ascii="NTPreCursivefk" w:hAnsi="NTPreCursivefk" w:cs="Arial"/>
                <w:sz w:val="24"/>
                <w:szCs w:val="24"/>
              </w:rPr>
            </w:pPr>
          </w:p>
          <w:p w14:paraId="6F4DF47F" w14:textId="119BBBD0" w:rsidR="002B18C2" w:rsidRPr="0063685C" w:rsidRDefault="002B18C2" w:rsidP="00B30926">
            <w:pPr>
              <w:shd w:val="clear" w:color="auto" w:fill="FFFFFF"/>
              <w:spacing w:before="100" w:beforeAutospacing="1" w:after="100" w:afterAutospacing="1"/>
              <w:rPr>
                <w:b/>
                <w:bCs/>
                <w:sz w:val="24"/>
                <w:szCs w:val="24"/>
                <w:u w:val="single"/>
              </w:rPr>
            </w:pPr>
          </w:p>
        </w:tc>
        <w:tc>
          <w:tcPr>
            <w:tcW w:w="3344" w:type="dxa"/>
            <w:gridSpan w:val="3"/>
          </w:tcPr>
          <w:p w14:paraId="2EF1B50F" w14:textId="5424CB5F" w:rsidR="00B30926" w:rsidRPr="00B30926" w:rsidRDefault="00B30926" w:rsidP="00B30926">
            <w:pPr>
              <w:jc w:val="center"/>
              <w:rPr>
                <w:b/>
                <w:bCs/>
                <w:sz w:val="24"/>
                <w:szCs w:val="24"/>
                <w:u w:val="single"/>
              </w:rPr>
            </w:pPr>
            <w:r w:rsidRPr="00B30926">
              <w:rPr>
                <w:b/>
                <w:bCs/>
                <w:sz w:val="24"/>
                <w:szCs w:val="24"/>
                <w:u w:val="single"/>
              </w:rPr>
              <w:lastRenderedPageBreak/>
              <w:t>Light and Shadows</w:t>
            </w:r>
          </w:p>
          <w:p w14:paraId="229ACEC2" w14:textId="26197269" w:rsidR="00B30926" w:rsidRDefault="00B30926" w:rsidP="00B30926">
            <w:pPr>
              <w:pStyle w:val="Heading3"/>
              <w:shd w:val="clear" w:color="auto" w:fill="F8F9FA"/>
              <w:spacing w:before="0" w:beforeAutospacing="0" w:after="0" w:afterAutospacing="0"/>
              <w:jc w:val="center"/>
              <w:rPr>
                <w:rFonts w:ascii="Lato" w:hAnsi="Lato"/>
                <w:b w:val="0"/>
                <w:bCs w:val="0"/>
                <w:color w:val="303030"/>
              </w:rPr>
            </w:pPr>
            <w:r>
              <w:rPr>
                <w:noProof/>
              </w:rPr>
              <w:drawing>
                <wp:inline distT="0" distB="0" distL="0" distR="0" wp14:anchorId="07C9E3D2" wp14:editId="20D1DD90">
                  <wp:extent cx="1095375" cy="1095375"/>
                  <wp:effectExtent l="0" t="0" r="9525" b="9525"/>
                  <wp:docPr id="24" name="Picture 2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oject thumbnai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p w14:paraId="34DDB06D" w14:textId="725189AF" w:rsidR="00B30926" w:rsidRDefault="00B30926" w:rsidP="00B30926">
            <w:pPr>
              <w:shd w:val="clear" w:color="auto" w:fill="FFFFFF"/>
              <w:spacing w:before="100" w:beforeAutospacing="1" w:after="100" w:afterAutospacing="1"/>
              <w:rPr>
                <w:sz w:val="36"/>
                <w:szCs w:val="36"/>
                <w:u w:val="single"/>
              </w:rPr>
            </w:pPr>
            <w:r w:rsidRPr="00B30926">
              <w:rPr>
                <w:rFonts w:ascii="NTPreCursivefk" w:hAnsi="NTPreCursivefk" w:cs="Arial"/>
                <w:sz w:val="24"/>
                <w:szCs w:val="24"/>
              </w:rPr>
              <w:t>This project teaches children about light and dark. They investigate the phenomena of reflections and shadows, looking for patterns in collected data. The risks associated with the Sun are also explored.</w:t>
            </w:r>
          </w:p>
        </w:tc>
      </w:tr>
      <w:tr w:rsidR="000626D8" w14:paraId="4F1AFCD8" w14:textId="77777777" w:rsidTr="00F3413F">
        <w:tc>
          <w:tcPr>
            <w:tcW w:w="1129" w:type="dxa"/>
          </w:tcPr>
          <w:p w14:paraId="42A32C0C" w14:textId="0D7E1BC2" w:rsidR="000626D8" w:rsidRPr="00C31316" w:rsidRDefault="000626D8" w:rsidP="00B96973">
            <w:pPr>
              <w:shd w:val="clear" w:color="auto" w:fill="FFFFFF"/>
              <w:spacing w:after="75"/>
              <w:rPr>
                <w:sz w:val="36"/>
                <w:szCs w:val="36"/>
              </w:rPr>
            </w:pPr>
            <w:r w:rsidRPr="00B96973">
              <w:rPr>
                <w:rFonts w:ascii="NTPreCursivefk" w:hAnsi="NTPreCursivefk" w:cs="Arial"/>
                <w:sz w:val="44"/>
                <w:szCs w:val="24"/>
              </w:rPr>
              <w:t>UKS2</w:t>
            </w:r>
          </w:p>
        </w:tc>
        <w:tc>
          <w:tcPr>
            <w:tcW w:w="2835" w:type="dxa"/>
          </w:tcPr>
          <w:p w14:paraId="0C982485" w14:textId="77777777" w:rsidR="000626D8" w:rsidRPr="00082EA5" w:rsidRDefault="000626D8" w:rsidP="00082EA5">
            <w:pPr>
              <w:jc w:val="center"/>
              <w:rPr>
                <w:b/>
                <w:bCs/>
                <w:sz w:val="24"/>
                <w:szCs w:val="24"/>
                <w:u w:val="single"/>
              </w:rPr>
            </w:pPr>
            <w:r w:rsidRPr="00082EA5">
              <w:rPr>
                <w:b/>
                <w:bCs/>
                <w:sz w:val="24"/>
                <w:szCs w:val="24"/>
                <w:u w:val="single"/>
              </w:rPr>
              <w:t>Forces and Mechanisms</w:t>
            </w:r>
          </w:p>
          <w:p w14:paraId="40832E38" w14:textId="77777777" w:rsidR="000626D8" w:rsidRDefault="000626D8" w:rsidP="000626D8">
            <w:pPr>
              <w:shd w:val="clear" w:color="auto" w:fill="FFFFFF"/>
              <w:spacing w:after="75"/>
              <w:jc w:val="center"/>
              <w:rPr>
                <w:noProof/>
              </w:rPr>
            </w:pPr>
          </w:p>
          <w:p w14:paraId="3D9C0A30" w14:textId="77777777" w:rsidR="000626D8" w:rsidRDefault="000626D8" w:rsidP="000626D8">
            <w:pPr>
              <w:shd w:val="clear" w:color="auto" w:fill="FFFFFF"/>
              <w:spacing w:after="75"/>
              <w:jc w:val="center"/>
              <w:rPr>
                <w:rFonts w:ascii="Lato" w:hAnsi="Lato"/>
                <w:color w:val="303030"/>
                <w:sz w:val="21"/>
                <w:szCs w:val="21"/>
                <w:shd w:val="clear" w:color="auto" w:fill="FFFFFF"/>
              </w:rPr>
            </w:pPr>
            <w:r>
              <w:rPr>
                <w:noProof/>
              </w:rPr>
              <w:drawing>
                <wp:inline distT="0" distB="0" distL="0" distR="0" wp14:anchorId="7D74A63E" wp14:editId="56780CCD">
                  <wp:extent cx="866775" cy="866775"/>
                  <wp:effectExtent l="0" t="0" r="9525" b="9525"/>
                  <wp:docPr id="31" name="Picture 3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roject thumbnai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p w14:paraId="08DD9949" w14:textId="603A74B4" w:rsidR="000626D8" w:rsidRPr="00624265" w:rsidRDefault="000626D8" w:rsidP="000626D8">
            <w:pPr>
              <w:shd w:val="clear" w:color="auto" w:fill="FFFFFF"/>
              <w:spacing w:before="100" w:beforeAutospacing="1" w:after="100" w:afterAutospacing="1"/>
            </w:pPr>
            <w:r w:rsidRPr="000626D8">
              <w:rPr>
                <w:rFonts w:ascii="NTPreCursivefk" w:hAnsi="NTPreCursivefk" w:cs="Arial"/>
                <w:sz w:val="24"/>
                <w:szCs w:val="24"/>
              </w:rPr>
              <w:t xml:space="preserve">This project teaches children about the forces of gravity, air resistance, water resistance and friction, with children exploring their effects. They learn about mechanisms, their uses and how they allow a </w:t>
            </w:r>
            <w:r w:rsidRPr="000626D8">
              <w:rPr>
                <w:rFonts w:ascii="NTPreCursivefk" w:hAnsi="NTPreCursivefk" w:cs="Arial"/>
                <w:sz w:val="24"/>
                <w:szCs w:val="24"/>
              </w:rPr>
              <w:lastRenderedPageBreak/>
              <w:t>smaller effort to have a greater effect.</w:t>
            </w:r>
          </w:p>
        </w:tc>
        <w:tc>
          <w:tcPr>
            <w:tcW w:w="2552" w:type="dxa"/>
            <w:gridSpan w:val="3"/>
          </w:tcPr>
          <w:p w14:paraId="2F9AD229" w14:textId="77777777" w:rsidR="000626D8" w:rsidRPr="000626D8" w:rsidRDefault="000626D8" w:rsidP="000626D8">
            <w:pPr>
              <w:jc w:val="center"/>
              <w:rPr>
                <w:b/>
                <w:bCs/>
                <w:sz w:val="24"/>
                <w:szCs w:val="24"/>
                <w:u w:val="single"/>
              </w:rPr>
            </w:pPr>
            <w:r w:rsidRPr="000626D8">
              <w:rPr>
                <w:b/>
                <w:bCs/>
                <w:sz w:val="24"/>
                <w:szCs w:val="24"/>
                <w:u w:val="single"/>
              </w:rPr>
              <w:lastRenderedPageBreak/>
              <w:t>Earth and Space</w:t>
            </w:r>
          </w:p>
          <w:p w14:paraId="39D0F94D" w14:textId="77777777" w:rsidR="000626D8" w:rsidRDefault="000626D8" w:rsidP="000626D8">
            <w:pPr>
              <w:jc w:val="center"/>
            </w:pPr>
            <w:r>
              <w:rPr>
                <w:noProof/>
              </w:rPr>
              <w:drawing>
                <wp:inline distT="0" distB="0" distL="0" distR="0" wp14:anchorId="2D3B1BF3" wp14:editId="067F5B3E">
                  <wp:extent cx="828675" cy="828675"/>
                  <wp:effectExtent l="0" t="0" r="9525" b="9525"/>
                  <wp:docPr id="32" name="Picture 3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oject thumbnail"/>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p w14:paraId="384E3F97" w14:textId="780299E4" w:rsidR="000626D8" w:rsidRPr="00967447" w:rsidRDefault="000626D8" w:rsidP="000626D8">
            <w:pPr>
              <w:shd w:val="clear" w:color="auto" w:fill="FFFFFF"/>
              <w:spacing w:before="100" w:beforeAutospacing="1" w:after="100" w:afterAutospacing="1"/>
            </w:pPr>
            <w:r w:rsidRPr="000626D8">
              <w:rPr>
                <w:rFonts w:ascii="NTPreCursivefk" w:hAnsi="NTPreCursivefk" w:cs="Arial"/>
                <w:sz w:val="24"/>
                <w:szCs w:val="24"/>
              </w:rPr>
              <w:t xml:space="preserve">This project teaches children about our Solar System and its spherical celestial bodies. They describe the movements of the Earth and the other planets relative to the Sun, the Moon relative to Earth, and the </w:t>
            </w:r>
            <w:r w:rsidRPr="000626D8">
              <w:rPr>
                <w:rFonts w:ascii="NTPreCursivefk" w:hAnsi="NTPreCursivefk" w:cs="Arial"/>
                <w:sz w:val="24"/>
                <w:szCs w:val="24"/>
              </w:rPr>
              <w:lastRenderedPageBreak/>
              <w:t>Earth's rotation to explain day and night.</w:t>
            </w:r>
          </w:p>
        </w:tc>
        <w:tc>
          <w:tcPr>
            <w:tcW w:w="5670" w:type="dxa"/>
            <w:gridSpan w:val="5"/>
          </w:tcPr>
          <w:p w14:paraId="155E456E" w14:textId="0FB15F0E" w:rsidR="000626D8" w:rsidRDefault="000626D8" w:rsidP="000626D8">
            <w:pPr>
              <w:jc w:val="center"/>
              <w:rPr>
                <w:b/>
                <w:bCs/>
                <w:sz w:val="24"/>
                <w:szCs w:val="24"/>
                <w:u w:val="single"/>
              </w:rPr>
            </w:pPr>
            <w:r w:rsidRPr="000626D8">
              <w:rPr>
                <w:b/>
                <w:bCs/>
                <w:sz w:val="24"/>
                <w:szCs w:val="24"/>
                <w:u w:val="single"/>
              </w:rPr>
              <w:lastRenderedPageBreak/>
              <w:t>Human Reproduction and Ageing</w:t>
            </w:r>
          </w:p>
          <w:p w14:paraId="229851A9" w14:textId="3C8D078F" w:rsidR="000626D8" w:rsidRPr="000626D8" w:rsidRDefault="000626D8" w:rsidP="000626D8">
            <w:pPr>
              <w:jc w:val="center"/>
              <w:rPr>
                <w:b/>
                <w:bCs/>
                <w:sz w:val="24"/>
                <w:szCs w:val="24"/>
                <w:u w:val="single"/>
              </w:rPr>
            </w:pPr>
            <w:r>
              <w:rPr>
                <w:noProof/>
              </w:rPr>
              <w:drawing>
                <wp:inline distT="0" distB="0" distL="0" distR="0" wp14:anchorId="762F7053" wp14:editId="293D3BB6">
                  <wp:extent cx="1076325" cy="1076325"/>
                  <wp:effectExtent l="0" t="0" r="9525" b="9525"/>
                  <wp:docPr id="33" name="Picture 3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roject thumbnai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V="1">
                            <a:off x="0" y="0"/>
                            <a:ext cx="1076325" cy="1076325"/>
                          </a:xfrm>
                          <a:prstGeom prst="rect">
                            <a:avLst/>
                          </a:prstGeom>
                          <a:noFill/>
                          <a:ln>
                            <a:noFill/>
                          </a:ln>
                        </pic:spPr>
                      </pic:pic>
                    </a:graphicData>
                  </a:graphic>
                </wp:inline>
              </w:drawing>
            </w:r>
          </w:p>
          <w:p w14:paraId="34C8F678" w14:textId="2134BD35" w:rsidR="000626D8" w:rsidRPr="00CD7786" w:rsidRDefault="000626D8" w:rsidP="000626D8">
            <w:pPr>
              <w:shd w:val="clear" w:color="auto" w:fill="FFFFFF"/>
              <w:spacing w:before="100" w:beforeAutospacing="1" w:after="100" w:afterAutospacing="1"/>
            </w:pPr>
            <w:r w:rsidRPr="000626D8">
              <w:rPr>
                <w:rFonts w:ascii="NTPreCursivefk" w:hAnsi="NTPreCursivefk" w:cs="Arial"/>
                <w:sz w:val="24"/>
                <w:szCs w:val="24"/>
              </w:rPr>
              <w:t>This project teaches children about animal life cycles, including the human life cycle. They explore human growth and development to old age, including the changes experienced during puberty and human reproduction.</w:t>
            </w:r>
          </w:p>
        </w:tc>
        <w:tc>
          <w:tcPr>
            <w:tcW w:w="3202" w:type="dxa"/>
            <w:gridSpan w:val="2"/>
          </w:tcPr>
          <w:p w14:paraId="26DE2C17" w14:textId="77777777" w:rsidR="000626D8" w:rsidRPr="000626D8" w:rsidRDefault="000626D8" w:rsidP="000626D8">
            <w:pPr>
              <w:jc w:val="center"/>
              <w:rPr>
                <w:b/>
                <w:bCs/>
                <w:sz w:val="24"/>
                <w:szCs w:val="24"/>
                <w:u w:val="single"/>
              </w:rPr>
            </w:pPr>
            <w:r w:rsidRPr="000626D8">
              <w:rPr>
                <w:b/>
                <w:bCs/>
                <w:sz w:val="24"/>
                <w:szCs w:val="24"/>
                <w:u w:val="single"/>
              </w:rPr>
              <w:t>Properties and Changes of Materials</w:t>
            </w:r>
          </w:p>
          <w:p w14:paraId="4C67A405" w14:textId="77777777" w:rsidR="000626D8" w:rsidRDefault="000626D8" w:rsidP="00B96973">
            <w:pPr>
              <w:jc w:val="center"/>
              <w:rPr>
                <w:sz w:val="36"/>
                <w:szCs w:val="36"/>
                <w:u w:val="single"/>
              </w:rPr>
            </w:pPr>
            <w:r>
              <w:rPr>
                <w:noProof/>
              </w:rPr>
              <w:drawing>
                <wp:inline distT="0" distB="0" distL="0" distR="0" wp14:anchorId="0E96D363" wp14:editId="7BF214C7">
                  <wp:extent cx="1076325" cy="1076325"/>
                  <wp:effectExtent l="0" t="0" r="9525" b="9525"/>
                  <wp:docPr id="34" name="Picture 3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roject thumbnail"/>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14:paraId="5FC9785A" w14:textId="211DA0EF" w:rsidR="000626D8" w:rsidRDefault="00DA6534" w:rsidP="00DA6534">
            <w:pPr>
              <w:shd w:val="clear" w:color="auto" w:fill="FFFFFF"/>
              <w:spacing w:before="100" w:beforeAutospacing="1" w:after="100" w:afterAutospacing="1"/>
              <w:rPr>
                <w:sz w:val="36"/>
                <w:szCs w:val="36"/>
                <w:u w:val="single"/>
              </w:rPr>
            </w:pPr>
            <w:r w:rsidRPr="00DA6534">
              <w:rPr>
                <w:rFonts w:ascii="NTPreCursivefk" w:hAnsi="NTPreCursivefk" w:cs="Arial"/>
                <w:sz w:val="24"/>
                <w:szCs w:val="24"/>
              </w:rPr>
              <w:t xml:space="preserve">This project teaches children about the wider properties of materials and their uses. They learn about mixtures and how they can be separated using sieving, filtration and evaporation. They study reversible and irreversible </w:t>
            </w:r>
            <w:r w:rsidR="002B18C2" w:rsidRPr="00DA6534">
              <w:rPr>
                <w:rFonts w:ascii="NTPreCursivefk" w:hAnsi="NTPreCursivefk" w:cs="Arial"/>
                <w:sz w:val="24"/>
                <w:szCs w:val="24"/>
              </w:rPr>
              <w:lastRenderedPageBreak/>
              <w:t>changes and</w:t>
            </w:r>
            <w:r w:rsidRPr="00DA6534">
              <w:rPr>
                <w:rFonts w:ascii="NTPreCursivefk" w:hAnsi="NTPreCursivefk" w:cs="Arial"/>
                <w:sz w:val="24"/>
                <w:szCs w:val="24"/>
              </w:rPr>
              <w:t xml:space="preserve"> use common indicators to identify irreversible changes.</w:t>
            </w:r>
          </w:p>
        </w:tc>
      </w:tr>
    </w:tbl>
    <w:p w14:paraId="589E4505" w14:textId="77777777" w:rsidR="00D668CD" w:rsidRPr="00D668CD" w:rsidRDefault="00D668CD" w:rsidP="00D668CD">
      <w:pPr>
        <w:jc w:val="center"/>
        <w:rPr>
          <w:sz w:val="36"/>
          <w:szCs w:val="36"/>
          <w:u w:val="single"/>
        </w:rPr>
      </w:pPr>
    </w:p>
    <w:p w14:paraId="7CE1D4C9" w14:textId="7EAD29D0" w:rsidR="00D668CD" w:rsidRDefault="00D668CD" w:rsidP="00D668CD">
      <w:pPr>
        <w:jc w:val="center"/>
      </w:pPr>
    </w:p>
    <w:p w14:paraId="542A0812" w14:textId="77777777" w:rsidR="00D668CD" w:rsidRDefault="00D668CD" w:rsidP="00D668CD">
      <w:pPr>
        <w:jc w:val="center"/>
      </w:pPr>
    </w:p>
    <w:sectPr w:rsidR="00D668CD" w:rsidSect="00D668CD">
      <w:headerReference w:type="even" r:id="rId32"/>
      <w:headerReference w:type="default" r:id="rId33"/>
      <w:footerReference w:type="even" r:id="rId34"/>
      <w:footerReference w:type="default" r:id="rId35"/>
      <w:headerReference w:type="first" r:id="rId36"/>
      <w:footerReference w:type="first" r:id="rId3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B0974" w14:textId="77777777" w:rsidR="00DD44F4" w:rsidRDefault="00DD44F4" w:rsidP="00DD44F4">
      <w:pPr>
        <w:spacing w:after="0" w:line="240" w:lineRule="auto"/>
      </w:pPr>
      <w:r>
        <w:separator/>
      </w:r>
    </w:p>
  </w:endnote>
  <w:endnote w:type="continuationSeparator" w:id="0">
    <w:p w14:paraId="71241950" w14:textId="77777777" w:rsidR="00DD44F4" w:rsidRDefault="00DD44F4" w:rsidP="00DD4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8C6B6" w14:textId="77777777" w:rsidR="00CD2D79" w:rsidRDefault="00CD2D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2FF2" w14:textId="7C79B315" w:rsidR="0018338B" w:rsidRPr="0018338B" w:rsidRDefault="0018338B" w:rsidP="0018338B">
    <w:pPr>
      <w:tabs>
        <w:tab w:val="center" w:pos="4513"/>
        <w:tab w:val="right" w:pos="9026"/>
      </w:tabs>
      <w:suppressAutoHyphens/>
      <w:autoSpaceDN w:val="0"/>
      <w:spacing w:after="0" w:line="240" w:lineRule="auto"/>
      <w:jc w:val="center"/>
      <w:rPr>
        <w:rFonts w:ascii="Calibri" w:eastAsia="Calibri" w:hAnsi="Calibri" w:cs="Times New Roman"/>
      </w:rPr>
    </w:pPr>
    <w:r w:rsidRPr="0024405F">
      <w:rPr>
        <w:rFonts w:ascii="Footlight MT Light" w:eastAsia="Calibri" w:hAnsi="Footlight MT Light" w:cs="Times New Roman"/>
        <w:color w:val="7030A0"/>
        <w:sz w:val="36"/>
        <w:szCs w:val="36"/>
      </w:rPr>
      <w:t>Hope</w:t>
    </w:r>
    <w:r w:rsidRPr="0024405F">
      <w:rPr>
        <w:rFonts w:ascii="Calibri" w:eastAsia="Calibri" w:hAnsi="Calibri" w:cs="Times New Roman"/>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6600CC"/>
        <w:sz w:val="36"/>
        <w:szCs w:val="36"/>
      </w:rPr>
      <w:t>Thankfulness</w:t>
    </w:r>
    <w:r w:rsidRPr="0024405F">
      <w:rPr>
        <w:rFonts w:ascii="Calibri" w:eastAsia="Calibri" w:hAnsi="Calibri" w:cs="Times New Roman"/>
        <w:color w:val="66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9933FF"/>
        <w:sz w:val="36"/>
        <w:szCs w:val="36"/>
      </w:rPr>
      <w:t xml:space="preserve">Trust </w:t>
    </w:r>
    <w:r w:rsidRPr="0024405F">
      <w:rPr>
        <w:rFonts w:ascii="Calibri" w:eastAsia="Calibri" w:hAnsi="Calibri" w:cs="Times New Roman"/>
        <w:color w:val="9933FF"/>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color w:val="9933FF"/>
        <w:sz w:val="36"/>
        <w:szCs w:val="36"/>
      </w:rPr>
      <w:t xml:space="preserve"> </w:t>
    </w:r>
    <w:r w:rsidRPr="0024405F">
      <w:rPr>
        <w:rFonts w:ascii="Footlight MT Light" w:eastAsia="Calibri" w:hAnsi="Footlight MT Light" w:cs="Times New Roman"/>
        <w:color w:val="9933FF"/>
        <w:sz w:val="36"/>
        <w:szCs w:val="36"/>
      </w:rPr>
      <w:t xml:space="preserve"> </w:t>
    </w:r>
    <w:r w:rsidRPr="0024405F">
      <w:rPr>
        <w:rFonts w:ascii="Footlight MT Light" w:eastAsia="Calibri" w:hAnsi="Footlight MT Light" w:cs="Times New Roman"/>
        <w:color w:val="CC00CC"/>
        <w:sz w:val="36"/>
        <w:szCs w:val="36"/>
      </w:rPr>
      <w:t>Compassion</w:t>
    </w:r>
    <w:r w:rsidRPr="0024405F">
      <w:rPr>
        <w:rFonts w:ascii="Calibri" w:eastAsia="Calibri" w:hAnsi="Calibri" w:cs="Times New Roman"/>
        <w:color w:val="CC00CC"/>
        <w:sz w:val="36"/>
        <w:szCs w:val="36"/>
      </w:rPr>
      <w:t xml:space="preserve">  </w:t>
    </w:r>
    <w:r w:rsidRPr="0024405F">
      <w:rPr>
        <w:rFonts w:ascii="Wingdings" w:eastAsia="Wingdings" w:hAnsi="Wingdings" w:cs="Wingdings"/>
        <w:sz w:val="36"/>
        <w:szCs w:val="36"/>
      </w:rPr>
      <w:t></w:t>
    </w:r>
    <w:r w:rsidRPr="0024405F">
      <w:rPr>
        <w:rFonts w:ascii="Calibri" w:eastAsia="Calibri" w:hAnsi="Calibri" w:cs="Times New Roman"/>
        <w:sz w:val="36"/>
        <w:szCs w:val="36"/>
      </w:rPr>
      <w:t xml:space="preserve">  </w:t>
    </w:r>
    <w:r w:rsidRPr="0024405F">
      <w:rPr>
        <w:rFonts w:ascii="Footlight MT Light" w:eastAsia="Calibri" w:hAnsi="Footlight MT Light" w:cs="Times New Roman"/>
        <w:color w:val="CC99FF"/>
        <w:sz w:val="36"/>
        <w:szCs w:val="36"/>
      </w:rPr>
      <w:t>Courage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2A90D" w14:textId="77777777" w:rsidR="00CD2D79" w:rsidRDefault="00CD2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145B9" w14:textId="77777777" w:rsidR="00DD44F4" w:rsidRDefault="00DD44F4" w:rsidP="00DD44F4">
      <w:pPr>
        <w:spacing w:after="0" w:line="240" w:lineRule="auto"/>
      </w:pPr>
      <w:r>
        <w:separator/>
      </w:r>
    </w:p>
  </w:footnote>
  <w:footnote w:type="continuationSeparator" w:id="0">
    <w:p w14:paraId="67038969" w14:textId="77777777" w:rsidR="00DD44F4" w:rsidRDefault="00DD44F4" w:rsidP="00DD4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D1953" w14:textId="77777777" w:rsidR="00CD2D79" w:rsidRDefault="00CD2D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B5494" w14:textId="5A0C41E5" w:rsidR="00DD44F4" w:rsidRDefault="00DD44F4" w:rsidP="00DD44F4">
    <w:pPr>
      <w:pStyle w:val="Header"/>
      <w:jc w:val="center"/>
    </w:pPr>
    <w:r>
      <w:rPr>
        <w:noProof/>
        <w:lang w:eastAsia="en-GB"/>
      </w:rPr>
      <w:drawing>
        <wp:inline distT="0" distB="0" distL="0" distR="0" wp14:anchorId="1F4E66B5" wp14:editId="2EF6EFF6">
          <wp:extent cx="675861" cy="675861"/>
          <wp:effectExtent l="0" t="0" r="0" b="0"/>
          <wp:docPr id="2" name="Picture 2" descr="Kirkdale St Lawrence (@KSL_Kirkdal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kdale St Lawrence (@KSL_Kirkdale) / Twitt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890" cy="686890"/>
                  </a:xfrm>
                  <a:prstGeom prst="rect">
                    <a:avLst/>
                  </a:prstGeom>
                  <a:noFill/>
                  <a:ln>
                    <a:noFill/>
                  </a:ln>
                </pic:spPr>
              </pic:pic>
            </a:graphicData>
          </a:graphic>
        </wp:inline>
      </w:drawing>
    </w:r>
    <w:r>
      <w:rPr>
        <w:noProof/>
        <w:lang w:eastAsia="en-GB"/>
      </w:rPr>
      <w:drawing>
        <wp:inline distT="0" distB="0" distL="0" distR="0" wp14:anchorId="1DE8A689" wp14:editId="6347297C">
          <wp:extent cx="6642376" cy="346841"/>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712917" cy="350524"/>
                  </a:xfrm>
                  <a:prstGeom prst="rect">
                    <a:avLst/>
                  </a:prstGeom>
                </pic:spPr>
              </pic:pic>
            </a:graphicData>
          </a:graphic>
        </wp:inline>
      </w:drawing>
    </w:r>
  </w:p>
  <w:p w14:paraId="79B31F0C" w14:textId="77777777" w:rsidR="00953CFA" w:rsidRPr="00DD44F4" w:rsidRDefault="00953CFA" w:rsidP="00DD44F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3EA8B" w14:textId="77777777" w:rsidR="00CD2D79" w:rsidRDefault="00CD2D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916DA"/>
    <w:multiLevelType w:val="multilevel"/>
    <w:tmpl w:val="A71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9287F"/>
    <w:multiLevelType w:val="multilevel"/>
    <w:tmpl w:val="8014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F79B0"/>
    <w:multiLevelType w:val="multilevel"/>
    <w:tmpl w:val="625A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06D91"/>
    <w:multiLevelType w:val="multilevel"/>
    <w:tmpl w:val="3904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527322"/>
    <w:multiLevelType w:val="multilevel"/>
    <w:tmpl w:val="4FB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341F0F"/>
    <w:multiLevelType w:val="multilevel"/>
    <w:tmpl w:val="73A8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083CB5"/>
    <w:multiLevelType w:val="multilevel"/>
    <w:tmpl w:val="6CD0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C7001"/>
    <w:multiLevelType w:val="multilevel"/>
    <w:tmpl w:val="6800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0A112B"/>
    <w:multiLevelType w:val="multilevel"/>
    <w:tmpl w:val="BBFE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BF40C9"/>
    <w:multiLevelType w:val="multilevel"/>
    <w:tmpl w:val="3F46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C12ECB"/>
    <w:multiLevelType w:val="multilevel"/>
    <w:tmpl w:val="BB76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2F6B82"/>
    <w:multiLevelType w:val="multilevel"/>
    <w:tmpl w:val="5E3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B7833"/>
    <w:multiLevelType w:val="multilevel"/>
    <w:tmpl w:val="030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A31B50"/>
    <w:multiLevelType w:val="multilevel"/>
    <w:tmpl w:val="26D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764137">
    <w:abstractNumId w:val="8"/>
  </w:num>
  <w:num w:numId="2" w16cid:durableId="155272115">
    <w:abstractNumId w:val="10"/>
  </w:num>
  <w:num w:numId="3" w16cid:durableId="1519277263">
    <w:abstractNumId w:val="11"/>
  </w:num>
  <w:num w:numId="4" w16cid:durableId="1122073318">
    <w:abstractNumId w:val="4"/>
  </w:num>
  <w:num w:numId="5" w16cid:durableId="538783643">
    <w:abstractNumId w:val="1"/>
  </w:num>
  <w:num w:numId="6" w16cid:durableId="111293994">
    <w:abstractNumId w:val="2"/>
  </w:num>
  <w:num w:numId="7" w16cid:durableId="1164276263">
    <w:abstractNumId w:val="13"/>
  </w:num>
  <w:num w:numId="8" w16cid:durableId="2036419353">
    <w:abstractNumId w:val="7"/>
  </w:num>
  <w:num w:numId="9" w16cid:durableId="604314476">
    <w:abstractNumId w:val="5"/>
  </w:num>
  <w:num w:numId="10" w16cid:durableId="546995581">
    <w:abstractNumId w:val="3"/>
  </w:num>
  <w:num w:numId="11" w16cid:durableId="940600131">
    <w:abstractNumId w:val="0"/>
  </w:num>
  <w:num w:numId="12" w16cid:durableId="1316833915">
    <w:abstractNumId w:val="12"/>
  </w:num>
  <w:num w:numId="13" w16cid:durableId="681008688">
    <w:abstractNumId w:val="9"/>
  </w:num>
  <w:num w:numId="14" w16cid:durableId="6418918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8CD"/>
    <w:rsid w:val="00012650"/>
    <w:rsid w:val="0001659B"/>
    <w:rsid w:val="0004235B"/>
    <w:rsid w:val="00047069"/>
    <w:rsid w:val="000626D8"/>
    <w:rsid w:val="0007515E"/>
    <w:rsid w:val="00082EA5"/>
    <w:rsid w:val="000E4F92"/>
    <w:rsid w:val="000F042C"/>
    <w:rsid w:val="000F5EC4"/>
    <w:rsid w:val="001070A7"/>
    <w:rsid w:val="001577DB"/>
    <w:rsid w:val="00162A2A"/>
    <w:rsid w:val="0018338B"/>
    <w:rsid w:val="001B4709"/>
    <w:rsid w:val="001F1E54"/>
    <w:rsid w:val="00202D5E"/>
    <w:rsid w:val="00254989"/>
    <w:rsid w:val="00257FAD"/>
    <w:rsid w:val="00260188"/>
    <w:rsid w:val="002920B1"/>
    <w:rsid w:val="002B18C2"/>
    <w:rsid w:val="002F1C40"/>
    <w:rsid w:val="003028F4"/>
    <w:rsid w:val="00322B29"/>
    <w:rsid w:val="00342E84"/>
    <w:rsid w:val="00395860"/>
    <w:rsid w:val="003D51BB"/>
    <w:rsid w:val="003E29CA"/>
    <w:rsid w:val="00414093"/>
    <w:rsid w:val="00436631"/>
    <w:rsid w:val="00436B4D"/>
    <w:rsid w:val="00463409"/>
    <w:rsid w:val="004769DD"/>
    <w:rsid w:val="00495EC0"/>
    <w:rsid w:val="004B63E8"/>
    <w:rsid w:val="004C4775"/>
    <w:rsid w:val="004C59ED"/>
    <w:rsid w:val="004D308D"/>
    <w:rsid w:val="005004D0"/>
    <w:rsid w:val="005129A4"/>
    <w:rsid w:val="005429D4"/>
    <w:rsid w:val="0054566B"/>
    <w:rsid w:val="00565E7D"/>
    <w:rsid w:val="0058118C"/>
    <w:rsid w:val="005E36A8"/>
    <w:rsid w:val="00621DCD"/>
    <w:rsid w:val="00624265"/>
    <w:rsid w:val="0063685C"/>
    <w:rsid w:val="0064175E"/>
    <w:rsid w:val="00666143"/>
    <w:rsid w:val="006728F1"/>
    <w:rsid w:val="006F3112"/>
    <w:rsid w:val="00763C32"/>
    <w:rsid w:val="00772790"/>
    <w:rsid w:val="007D6239"/>
    <w:rsid w:val="008011A9"/>
    <w:rsid w:val="0086412C"/>
    <w:rsid w:val="008722A2"/>
    <w:rsid w:val="008D6AD9"/>
    <w:rsid w:val="0090022C"/>
    <w:rsid w:val="00936483"/>
    <w:rsid w:val="00953CFA"/>
    <w:rsid w:val="00967447"/>
    <w:rsid w:val="009905C7"/>
    <w:rsid w:val="009C23C2"/>
    <w:rsid w:val="009F3DED"/>
    <w:rsid w:val="00A12EF1"/>
    <w:rsid w:val="00A33F08"/>
    <w:rsid w:val="00A36885"/>
    <w:rsid w:val="00A36C77"/>
    <w:rsid w:val="00A36D59"/>
    <w:rsid w:val="00AB308E"/>
    <w:rsid w:val="00AB4A71"/>
    <w:rsid w:val="00B12BC1"/>
    <w:rsid w:val="00B2110A"/>
    <w:rsid w:val="00B2651D"/>
    <w:rsid w:val="00B27F33"/>
    <w:rsid w:val="00B30926"/>
    <w:rsid w:val="00B35B40"/>
    <w:rsid w:val="00B570EC"/>
    <w:rsid w:val="00B7568F"/>
    <w:rsid w:val="00B77553"/>
    <w:rsid w:val="00B96973"/>
    <w:rsid w:val="00BA3979"/>
    <w:rsid w:val="00BB67DE"/>
    <w:rsid w:val="00BB79B3"/>
    <w:rsid w:val="00BC4107"/>
    <w:rsid w:val="00BC41E5"/>
    <w:rsid w:val="00C0644B"/>
    <w:rsid w:val="00C31316"/>
    <w:rsid w:val="00C65A27"/>
    <w:rsid w:val="00CA6593"/>
    <w:rsid w:val="00CC653E"/>
    <w:rsid w:val="00CD2D79"/>
    <w:rsid w:val="00CD7786"/>
    <w:rsid w:val="00CF60FD"/>
    <w:rsid w:val="00D10983"/>
    <w:rsid w:val="00D668CD"/>
    <w:rsid w:val="00D95575"/>
    <w:rsid w:val="00DA6534"/>
    <w:rsid w:val="00DD44F4"/>
    <w:rsid w:val="00DE5E72"/>
    <w:rsid w:val="00E05C94"/>
    <w:rsid w:val="00E131F3"/>
    <w:rsid w:val="00E865B7"/>
    <w:rsid w:val="00E9424D"/>
    <w:rsid w:val="00E953D6"/>
    <w:rsid w:val="00F22D02"/>
    <w:rsid w:val="00F261EC"/>
    <w:rsid w:val="00F34C71"/>
    <w:rsid w:val="00F40E74"/>
    <w:rsid w:val="00F55840"/>
    <w:rsid w:val="00F8243A"/>
    <w:rsid w:val="00F84E7A"/>
    <w:rsid w:val="00FA1B87"/>
    <w:rsid w:val="00FC2F08"/>
    <w:rsid w:val="00FE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DDCE46A"/>
  <w15:chartTrackingRefBased/>
  <w15:docId w15:val="{88582C41-79F2-47FC-91EA-B2DB1CEDB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429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6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4F4"/>
  </w:style>
  <w:style w:type="paragraph" w:styleId="Footer">
    <w:name w:val="footer"/>
    <w:basedOn w:val="Normal"/>
    <w:link w:val="FooterChar"/>
    <w:uiPriority w:val="99"/>
    <w:unhideWhenUsed/>
    <w:rsid w:val="00DD4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4F4"/>
  </w:style>
  <w:style w:type="character" w:customStyle="1" w:styleId="Heading3Char">
    <w:name w:val="Heading 3 Char"/>
    <w:basedOn w:val="DefaultParagraphFont"/>
    <w:link w:val="Heading3"/>
    <w:uiPriority w:val="9"/>
    <w:rsid w:val="005429D4"/>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84">
      <w:bodyDiv w:val="1"/>
      <w:marLeft w:val="0"/>
      <w:marRight w:val="0"/>
      <w:marTop w:val="0"/>
      <w:marBottom w:val="0"/>
      <w:divBdr>
        <w:top w:val="none" w:sz="0" w:space="0" w:color="auto"/>
        <w:left w:val="none" w:sz="0" w:space="0" w:color="auto"/>
        <w:bottom w:val="none" w:sz="0" w:space="0" w:color="auto"/>
        <w:right w:val="none" w:sz="0" w:space="0" w:color="auto"/>
      </w:divBdr>
    </w:div>
    <w:div w:id="49161329">
      <w:bodyDiv w:val="1"/>
      <w:marLeft w:val="0"/>
      <w:marRight w:val="0"/>
      <w:marTop w:val="0"/>
      <w:marBottom w:val="0"/>
      <w:divBdr>
        <w:top w:val="none" w:sz="0" w:space="0" w:color="auto"/>
        <w:left w:val="none" w:sz="0" w:space="0" w:color="auto"/>
        <w:bottom w:val="none" w:sz="0" w:space="0" w:color="auto"/>
        <w:right w:val="none" w:sz="0" w:space="0" w:color="auto"/>
      </w:divBdr>
    </w:div>
    <w:div w:id="128596134">
      <w:bodyDiv w:val="1"/>
      <w:marLeft w:val="0"/>
      <w:marRight w:val="0"/>
      <w:marTop w:val="0"/>
      <w:marBottom w:val="0"/>
      <w:divBdr>
        <w:top w:val="none" w:sz="0" w:space="0" w:color="auto"/>
        <w:left w:val="none" w:sz="0" w:space="0" w:color="auto"/>
        <w:bottom w:val="none" w:sz="0" w:space="0" w:color="auto"/>
        <w:right w:val="none" w:sz="0" w:space="0" w:color="auto"/>
      </w:divBdr>
    </w:div>
    <w:div w:id="147862788">
      <w:bodyDiv w:val="1"/>
      <w:marLeft w:val="0"/>
      <w:marRight w:val="0"/>
      <w:marTop w:val="0"/>
      <w:marBottom w:val="0"/>
      <w:divBdr>
        <w:top w:val="none" w:sz="0" w:space="0" w:color="auto"/>
        <w:left w:val="none" w:sz="0" w:space="0" w:color="auto"/>
        <w:bottom w:val="none" w:sz="0" w:space="0" w:color="auto"/>
        <w:right w:val="none" w:sz="0" w:space="0" w:color="auto"/>
      </w:divBdr>
    </w:div>
    <w:div w:id="150027710">
      <w:bodyDiv w:val="1"/>
      <w:marLeft w:val="0"/>
      <w:marRight w:val="0"/>
      <w:marTop w:val="0"/>
      <w:marBottom w:val="0"/>
      <w:divBdr>
        <w:top w:val="none" w:sz="0" w:space="0" w:color="auto"/>
        <w:left w:val="none" w:sz="0" w:space="0" w:color="auto"/>
        <w:bottom w:val="none" w:sz="0" w:space="0" w:color="auto"/>
        <w:right w:val="none" w:sz="0" w:space="0" w:color="auto"/>
      </w:divBdr>
    </w:div>
    <w:div w:id="441926840">
      <w:bodyDiv w:val="1"/>
      <w:marLeft w:val="0"/>
      <w:marRight w:val="0"/>
      <w:marTop w:val="0"/>
      <w:marBottom w:val="0"/>
      <w:divBdr>
        <w:top w:val="none" w:sz="0" w:space="0" w:color="auto"/>
        <w:left w:val="none" w:sz="0" w:space="0" w:color="auto"/>
        <w:bottom w:val="none" w:sz="0" w:space="0" w:color="auto"/>
        <w:right w:val="none" w:sz="0" w:space="0" w:color="auto"/>
      </w:divBdr>
    </w:div>
    <w:div w:id="498737083">
      <w:bodyDiv w:val="1"/>
      <w:marLeft w:val="0"/>
      <w:marRight w:val="0"/>
      <w:marTop w:val="0"/>
      <w:marBottom w:val="0"/>
      <w:divBdr>
        <w:top w:val="none" w:sz="0" w:space="0" w:color="auto"/>
        <w:left w:val="none" w:sz="0" w:space="0" w:color="auto"/>
        <w:bottom w:val="none" w:sz="0" w:space="0" w:color="auto"/>
        <w:right w:val="none" w:sz="0" w:space="0" w:color="auto"/>
      </w:divBdr>
    </w:div>
    <w:div w:id="505680803">
      <w:bodyDiv w:val="1"/>
      <w:marLeft w:val="0"/>
      <w:marRight w:val="0"/>
      <w:marTop w:val="0"/>
      <w:marBottom w:val="0"/>
      <w:divBdr>
        <w:top w:val="none" w:sz="0" w:space="0" w:color="auto"/>
        <w:left w:val="none" w:sz="0" w:space="0" w:color="auto"/>
        <w:bottom w:val="none" w:sz="0" w:space="0" w:color="auto"/>
        <w:right w:val="none" w:sz="0" w:space="0" w:color="auto"/>
      </w:divBdr>
    </w:div>
    <w:div w:id="537817442">
      <w:bodyDiv w:val="1"/>
      <w:marLeft w:val="0"/>
      <w:marRight w:val="0"/>
      <w:marTop w:val="0"/>
      <w:marBottom w:val="0"/>
      <w:divBdr>
        <w:top w:val="none" w:sz="0" w:space="0" w:color="auto"/>
        <w:left w:val="none" w:sz="0" w:space="0" w:color="auto"/>
        <w:bottom w:val="none" w:sz="0" w:space="0" w:color="auto"/>
        <w:right w:val="none" w:sz="0" w:space="0" w:color="auto"/>
      </w:divBdr>
    </w:div>
    <w:div w:id="552086150">
      <w:bodyDiv w:val="1"/>
      <w:marLeft w:val="0"/>
      <w:marRight w:val="0"/>
      <w:marTop w:val="0"/>
      <w:marBottom w:val="0"/>
      <w:divBdr>
        <w:top w:val="none" w:sz="0" w:space="0" w:color="auto"/>
        <w:left w:val="none" w:sz="0" w:space="0" w:color="auto"/>
        <w:bottom w:val="none" w:sz="0" w:space="0" w:color="auto"/>
        <w:right w:val="none" w:sz="0" w:space="0" w:color="auto"/>
      </w:divBdr>
    </w:div>
    <w:div w:id="655719210">
      <w:bodyDiv w:val="1"/>
      <w:marLeft w:val="0"/>
      <w:marRight w:val="0"/>
      <w:marTop w:val="0"/>
      <w:marBottom w:val="0"/>
      <w:divBdr>
        <w:top w:val="none" w:sz="0" w:space="0" w:color="auto"/>
        <w:left w:val="none" w:sz="0" w:space="0" w:color="auto"/>
        <w:bottom w:val="none" w:sz="0" w:space="0" w:color="auto"/>
        <w:right w:val="none" w:sz="0" w:space="0" w:color="auto"/>
      </w:divBdr>
    </w:div>
    <w:div w:id="702708036">
      <w:bodyDiv w:val="1"/>
      <w:marLeft w:val="0"/>
      <w:marRight w:val="0"/>
      <w:marTop w:val="0"/>
      <w:marBottom w:val="0"/>
      <w:divBdr>
        <w:top w:val="none" w:sz="0" w:space="0" w:color="auto"/>
        <w:left w:val="none" w:sz="0" w:space="0" w:color="auto"/>
        <w:bottom w:val="none" w:sz="0" w:space="0" w:color="auto"/>
        <w:right w:val="none" w:sz="0" w:space="0" w:color="auto"/>
      </w:divBdr>
    </w:div>
    <w:div w:id="897133969">
      <w:bodyDiv w:val="1"/>
      <w:marLeft w:val="0"/>
      <w:marRight w:val="0"/>
      <w:marTop w:val="0"/>
      <w:marBottom w:val="0"/>
      <w:divBdr>
        <w:top w:val="none" w:sz="0" w:space="0" w:color="auto"/>
        <w:left w:val="none" w:sz="0" w:space="0" w:color="auto"/>
        <w:bottom w:val="none" w:sz="0" w:space="0" w:color="auto"/>
        <w:right w:val="none" w:sz="0" w:space="0" w:color="auto"/>
      </w:divBdr>
    </w:div>
    <w:div w:id="970327702">
      <w:bodyDiv w:val="1"/>
      <w:marLeft w:val="0"/>
      <w:marRight w:val="0"/>
      <w:marTop w:val="0"/>
      <w:marBottom w:val="0"/>
      <w:divBdr>
        <w:top w:val="none" w:sz="0" w:space="0" w:color="auto"/>
        <w:left w:val="none" w:sz="0" w:space="0" w:color="auto"/>
        <w:bottom w:val="none" w:sz="0" w:space="0" w:color="auto"/>
        <w:right w:val="none" w:sz="0" w:space="0" w:color="auto"/>
      </w:divBdr>
    </w:div>
    <w:div w:id="1112212169">
      <w:bodyDiv w:val="1"/>
      <w:marLeft w:val="0"/>
      <w:marRight w:val="0"/>
      <w:marTop w:val="0"/>
      <w:marBottom w:val="0"/>
      <w:divBdr>
        <w:top w:val="none" w:sz="0" w:space="0" w:color="auto"/>
        <w:left w:val="none" w:sz="0" w:space="0" w:color="auto"/>
        <w:bottom w:val="none" w:sz="0" w:space="0" w:color="auto"/>
        <w:right w:val="none" w:sz="0" w:space="0" w:color="auto"/>
      </w:divBdr>
    </w:div>
    <w:div w:id="1137800393">
      <w:bodyDiv w:val="1"/>
      <w:marLeft w:val="0"/>
      <w:marRight w:val="0"/>
      <w:marTop w:val="0"/>
      <w:marBottom w:val="0"/>
      <w:divBdr>
        <w:top w:val="none" w:sz="0" w:space="0" w:color="auto"/>
        <w:left w:val="none" w:sz="0" w:space="0" w:color="auto"/>
        <w:bottom w:val="none" w:sz="0" w:space="0" w:color="auto"/>
        <w:right w:val="none" w:sz="0" w:space="0" w:color="auto"/>
      </w:divBdr>
    </w:div>
    <w:div w:id="1287467046">
      <w:bodyDiv w:val="1"/>
      <w:marLeft w:val="0"/>
      <w:marRight w:val="0"/>
      <w:marTop w:val="0"/>
      <w:marBottom w:val="0"/>
      <w:divBdr>
        <w:top w:val="none" w:sz="0" w:space="0" w:color="auto"/>
        <w:left w:val="none" w:sz="0" w:space="0" w:color="auto"/>
        <w:bottom w:val="none" w:sz="0" w:space="0" w:color="auto"/>
        <w:right w:val="none" w:sz="0" w:space="0" w:color="auto"/>
      </w:divBdr>
    </w:div>
    <w:div w:id="1302612559">
      <w:bodyDiv w:val="1"/>
      <w:marLeft w:val="0"/>
      <w:marRight w:val="0"/>
      <w:marTop w:val="0"/>
      <w:marBottom w:val="0"/>
      <w:divBdr>
        <w:top w:val="none" w:sz="0" w:space="0" w:color="auto"/>
        <w:left w:val="none" w:sz="0" w:space="0" w:color="auto"/>
        <w:bottom w:val="none" w:sz="0" w:space="0" w:color="auto"/>
        <w:right w:val="none" w:sz="0" w:space="0" w:color="auto"/>
      </w:divBdr>
    </w:div>
    <w:div w:id="1319191778">
      <w:bodyDiv w:val="1"/>
      <w:marLeft w:val="0"/>
      <w:marRight w:val="0"/>
      <w:marTop w:val="0"/>
      <w:marBottom w:val="0"/>
      <w:divBdr>
        <w:top w:val="none" w:sz="0" w:space="0" w:color="auto"/>
        <w:left w:val="none" w:sz="0" w:space="0" w:color="auto"/>
        <w:bottom w:val="none" w:sz="0" w:space="0" w:color="auto"/>
        <w:right w:val="none" w:sz="0" w:space="0" w:color="auto"/>
      </w:divBdr>
    </w:div>
    <w:div w:id="1322613735">
      <w:bodyDiv w:val="1"/>
      <w:marLeft w:val="0"/>
      <w:marRight w:val="0"/>
      <w:marTop w:val="0"/>
      <w:marBottom w:val="0"/>
      <w:divBdr>
        <w:top w:val="none" w:sz="0" w:space="0" w:color="auto"/>
        <w:left w:val="none" w:sz="0" w:space="0" w:color="auto"/>
        <w:bottom w:val="none" w:sz="0" w:space="0" w:color="auto"/>
        <w:right w:val="none" w:sz="0" w:space="0" w:color="auto"/>
      </w:divBdr>
    </w:div>
    <w:div w:id="1549028743">
      <w:bodyDiv w:val="1"/>
      <w:marLeft w:val="0"/>
      <w:marRight w:val="0"/>
      <w:marTop w:val="0"/>
      <w:marBottom w:val="0"/>
      <w:divBdr>
        <w:top w:val="none" w:sz="0" w:space="0" w:color="auto"/>
        <w:left w:val="none" w:sz="0" w:space="0" w:color="auto"/>
        <w:bottom w:val="none" w:sz="0" w:space="0" w:color="auto"/>
        <w:right w:val="none" w:sz="0" w:space="0" w:color="auto"/>
      </w:divBdr>
    </w:div>
    <w:div w:id="1618679406">
      <w:bodyDiv w:val="1"/>
      <w:marLeft w:val="0"/>
      <w:marRight w:val="0"/>
      <w:marTop w:val="0"/>
      <w:marBottom w:val="0"/>
      <w:divBdr>
        <w:top w:val="none" w:sz="0" w:space="0" w:color="auto"/>
        <w:left w:val="none" w:sz="0" w:space="0" w:color="auto"/>
        <w:bottom w:val="none" w:sz="0" w:space="0" w:color="auto"/>
        <w:right w:val="none" w:sz="0" w:space="0" w:color="auto"/>
      </w:divBdr>
    </w:div>
    <w:div w:id="1728188217">
      <w:bodyDiv w:val="1"/>
      <w:marLeft w:val="0"/>
      <w:marRight w:val="0"/>
      <w:marTop w:val="0"/>
      <w:marBottom w:val="0"/>
      <w:divBdr>
        <w:top w:val="none" w:sz="0" w:space="0" w:color="auto"/>
        <w:left w:val="none" w:sz="0" w:space="0" w:color="auto"/>
        <w:bottom w:val="none" w:sz="0" w:space="0" w:color="auto"/>
        <w:right w:val="none" w:sz="0" w:space="0" w:color="auto"/>
      </w:divBdr>
    </w:div>
    <w:div w:id="1747190666">
      <w:bodyDiv w:val="1"/>
      <w:marLeft w:val="0"/>
      <w:marRight w:val="0"/>
      <w:marTop w:val="0"/>
      <w:marBottom w:val="0"/>
      <w:divBdr>
        <w:top w:val="none" w:sz="0" w:space="0" w:color="auto"/>
        <w:left w:val="none" w:sz="0" w:space="0" w:color="auto"/>
        <w:bottom w:val="none" w:sz="0" w:space="0" w:color="auto"/>
        <w:right w:val="none" w:sz="0" w:space="0" w:color="auto"/>
      </w:divBdr>
    </w:div>
    <w:div w:id="1802769403">
      <w:bodyDiv w:val="1"/>
      <w:marLeft w:val="0"/>
      <w:marRight w:val="0"/>
      <w:marTop w:val="0"/>
      <w:marBottom w:val="0"/>
      <w:divBdr>
        <w:top w:val="none" w:sz="0" w:space="0" w:color="auto"/>
        <w:left w:val="none" w:sz="0" w:space="0" w:color="auto"/>
        <w:bottom w:val="none" w:sz="0" w:space="0" w:color="auto"/>
        <w:right w:val="none" w:sz="0" w:space="0" w:color="auto"/>
      </w:divBdr>
    </w:div>
    <w:div w:id="18419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7.png"/><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979</Words>
  <Characters>5193</Characters>
  <Application>Microsoft Office Word</Application>
  <DocSecurity>0</DocSecurity>
  <Lines>247</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Pinkess</dc:creator>
  <cp:keywords/>
  <dc:description/>
  <cp:lastModifiedBy>Mrs E Cottom</cp:lastModifiedBy>
  <cp:revision>3</cp:revision>
  <dcterms:created xsi:type="dcterms:W3CDTF">2025-09-28T14:54:00Z</dcterms:created>
  <dcterms:modified xsi:type="dcterms:W3CDTF">2025-09-28T14:55:00Z</dcterms:modified>
</cp:coreProperties>
</file>