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42B1E" w:rsidRDefault="00742B1E" w:rsidP="00742B1E"/>
    <w:p w:rsidR="00742B1E" w:rsidRPr="00742B1E" w:rsidRDefault="00742B1E" w:rsidP="00742B1E">
      <w:pPr>
        <w:spacing w:after="200" w:line="276" w:lineRule="auto"/>
        <w:jc w:val="center"/>
        <w:rPr>
          <w:rFonts w:ascii="NTPreCursive" w:eastAsia="Calibri" w:hAnsi="NTPreCursive" w:cs="Times New Roman"/>
          <w:b/>
          <w:sz w:val="44"/>
          <w:szCs w:val="44"/>
          <w:u w:val="single"/>
        </w:rPr>
      </w:pPr>
      <w:proofErr w:type="spellStart"/>
      <w:r w:rsidRPr="00742B1E">
        <w:rPr>
          <w:rFonts w:ascii="NTPreCursive" w:eastAsia="Calibri" w:hAnsi="NTPreCursive" w:cs="Times New Roman"/>
          <w:b/>
          <w:sz w:val="44"/>
          <w:szCs w:val="44"/>
          <w:u w:val="single"/>
        </w:rPr>
        <w:t>Kirkdale</w:t>
      </w:r>
      <w:proofErr w:type="spellEnd"/>
      <w:r w:rsidR="00253AC3">
        <w:rPr>
          <w:rFonts w:ascii="NTPreCursive" w:eastAsia="Calibri" w:hAnsi="NTPreCursive" w:cs="Times New Roman"/>
          <w:b/>
          <w:sz w:val="44"/>
          <w:szCs w:val="44"/>
          <w:u w:val="single"/>
        </w:rPr>
        <w:t>,</w:t>
      </w:r>
      <w:r w:rsidRPr="00742B1E">
        <w:rPr>
          <w:rFonts w:ascii="NTPreCursive" w:eastAsia="Calibri" w:hAnsi="NTPreCursive" w:cs="Times New Roman"/>
          <w:b/>
          <w:sz w:val="44"/>
          <w:szCs w:val="44"/>
          <w:u w:val="single"/>
        </w:rPr>
        <w:t xml:space="preserve"> St Lawrence</w:t>
      </w:r>
      <w:r w:rsidR="00253AC3">
        <w:rPr>
          <w:rFonts w:ascii="NTPreCursive" w:eastAsia="Calibri" w:hAnsi="NTPreCursive" w:cs="Times New Roman"/>
          <w:b/>
          <w:sz w:val="44"/>
          <w:szCs w:val="44"/>
          <w:u w:val="single"/>
        </w:rPr>
        <w:t xml:space="preserve"> C of E Primary School.</w:t>
      </w:r>
      <w:bookmarkStart w:id="0" w:name="_GoBack"/>
      <w:bookmarkEnd w:id="0"/>
    </w:p>
    <w:p w:rsidR="00742B1E" w:rsidRPr="00742B1E" w:rsidRDefault="00742B1E" w:rsidP="00742B1E">
      <w:pPr>
        <w:spacing w:after="200" w:line="276" w:lineRule="auto"/>
        <w:jc w:val="center"/>
        <w:rPr>
          <w:rFonts w:ascii="NTPreCursive" w:eastAsia="Calibri" w:hAnsi="NTPreCursive" w:cs="Times New Roman"/>
          <w:b/>
          <w:sz w:val="28"/>
          <w:szCs w:val="28"/>
          <w:u w:val="single"/>
        </w:rPr>
      </w:pPr>
      <w:r w:rsidRPr="00742B1E">
        <w:rPr>
          <w:rFonts w:ascii="Calibri" w:eastAsia="Calibri" w:hAnsi="Calibri" w:cs="Times New Roman"/>
          <w:noProof/>
          <w:lang w:eastAsia="en-GB"/>
        </w:rPr>
        <w:drawing>
          <wp:inline distT="0" distB="0" distL="0" distR="0" wp14:anchorId="2A2239E9" wp14:editId="7E146ED7">
            <wp:extent cx="1371600" cy="1371600"/>
            <wp:effectExtent l="0" t="0" r="0" b="0"/>
            <wp:docPr id="2" name="Picture 2" descr="Kirkdale St Lawrence (@KSL_Kirkdale) / Twitte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Kirkdale St Lawrence (@KSL_Kirkdale) / Twitter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0" cy="1371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42B1E" w:rsidRDefault="00742B1E" w:rsidP="00742B1E"/>
    <w:p w:rsidR="00742B1E" w:rsidRPr="00293B99" w:rsidRDefault="00742B1E" w:rsidP="00742B1E">
      <w:pPr>
        <w:rPr>
          <w:rFonts w:ascii="NTPreCursive" w:hAnsi="NTPreCursive"/>
          <w:b/>
          <w:sz w:val="40"/>
          <w:szCs w:val="40"/>
          <w:u w:val="single"/>
        </w:rPr>
      </w:pPr>
      <w:r w:rsidRPr="00293B99">
        <w:rPr>
          <w:rFonts w:ascii="NTPreCursive" w:hAnsi="NTPreCursive"/>
          <w:b/>
          <w:sz w:val="40"/>
          <w:szCs w:val="40"/>
          <w:u w:val="single"/>
        </w:rPr>
        <w:t>Intent</w:t>
      </w:r>
    </w:p>
    <w:p w:rsidR="00742B1E" w:rsidRPr="00742B1E" w:rsidRDefault="00742B1E" w:rsidP="00742B1E">
      <w:pPr>
        <w:rPr>
          <w:rFonts w:ascii="NTPreCursive" w:hAnsi="NTPreCursive"/>
          <w:sz w:val="32"/>
          <w:szCs w:val="32"/>
        </w:rPr>
      </w:pPr>
      <w:r w:rsidRPr="00742B1E">
        <w:rPr>
          <w:rFonts w:ascii="NTPreCursive" w:hAnsi="NTPreCursive"/>
          <w:sz w:val="32"/>
          <w:szCs w:val="32"/>
        </w:rPr>
        <w:t>At</w:t>
      </w:r>
      <w:r>
        <w:rPr>
          <w:rFonts w:ascii="NTPreCursive" w:hAnsi="NTPreCursive"/>
          <w:sz w:val="32"/>
          <w:szCs w:val="32"/>
        </w:rPr>
        <w:t xml:space="preserve"> </w:t>
      </w:r>
      <w:proofErr w:type="spellStart"/>
      <w:r>
        <w:rPr>
          <w:rFonts w:ascii="NTPreCursive" w:hAnsi="NTPreCursive"/>
          <w:sz w:val="32"/>
          <w:szCs w:val="32"/>
        </w:rPr>
        <w:t>Kirkdale</w:t>
      </w:r>
      <w:proofErr w:type="spellEnd"/>
      <w:r>
        <w:rPr>
          <w:rFonts w:ascii="NTPreCursive" w:hAnsi="NTPreCursive"/>
          <w:sz w:val="32"/>
          <w:szCs w:val="32"/>
        </w:rPr>
        <w:t xml:space="preserve"> St Lawrence</w:t>
      </w:r>
      <w:r w:rsidRPr="00742B1E">
        <w:rPr>
          <w:rFonts w:ascii="NTPreCursive" w:hAnsi="NTPreCursive"/>
          <w:sz w:val="32"/>
          <w:szCs w:val="32"/>
        </w:rPr>
        <w:t>, we believe that the teac</w:t>
      </w:r>
      <w:r>
        <w:rPr>
          <w:rFonts w:ascii="NTPreCursive" w:hAnsi="NTPreCursive"/>
          <w:sz w:val="32"/>
          <w:szCs w:val="32"/>
        </w:rPr>
        <w:t xml:space="preserve">hing and learning of Design and </w:t>
      </w:r>
      <w:r w:rsidRPr="00742B1E">
        <w:rPr>
          <w:rFonts w:ascii="NTPreCursive" w:hAnsi="NTPreCursive"/>
          <w:sz w:val="32"/>
          <w:szCs w:val="32"/>
        </w:rPr>
        <w:t xml:space="preserve">Technology is essential to the development of all </w:t>
      </w:r>
      <w:r>
        <w:rPr>
          <w:rFonts w:ascii="NTPreCursive" w:hAnsi="NTPreCursive"/>
          <w:sz w:val="32"/>
          <w:szCs w:val="32"/>
        </w:rPr>
        <w:t xml:space="preserve">the pupils in the world we live </w:t>
      </w:r>
      <w:r w:rsidRPr="00742B1E">
        <w:rPr>
          <w:rFonts w:ascii="NTPreCursive" w:hAnsi="NTPreCursive"/>
          <w:sz w:val="32"/>
          <w:szCs w:val="32"/>
        </w:rPr>
        <w:t>in today. Children are encouraged to deve</w:t>
      </w:r>
      <w:r>
        <w:rPr>
          <w:rFonts w:ascii="NTPreCursive" w:hAnsi="NTPreCursive"/>
          <w:sz w:val="32"/>
          <w:szCs w:val="32"/>
        </w:rPr>
        <w:t xml:space="preserve">lop a greater understanding and </w:t>
      </w:r>
      <w:r w:rsidRPr="00742B1E">
        <w:rPr>
          <w:rFonts w:ascii="NTPreCursive" w:hAnsi="NTPreCursive"/>
          <w:sz w:val="32"/>
          <w:szCs w:val="32"/>
        </w:rPr>
        <w:t>knowledge of technology, as well as their safe us</w:t>
      </w:r>
      <w:r>
        <w:rPr>
          <w:rFonts w:ascii="NTPreCursive" w:hAnsi="NTPreCursive"/>
          <w:sz w:val="32"/>
          <w:szCs w:val="32"/>
        </w:rPr>
        <w:t xml:space="preserve">e of it. The skills required by </w:t>
      </w:r>
      <w:r w:rsidRPr="00742B1E">
        <w:rPr>
          <w:rFonts w:ascii="NTPreCursive" w:hAnsi="NTPreCursive"/>
          <w:sz w:val="32"/>
          <w:szCs w:val="32"/>
        </w:rPr>
        <w:t>Design and Technology curriculum gives our chi</w:t>
      </w:r>
      <w:r>
        <w:rPr>
          <w:rFonts w:ascii="NTPreCursive" w:hAnsi="NTPreCursive"/>
          <w:sz w:val="32"/>
          <w:szCs w:val="32"/>
        </w:rPr>
        <w:t xml:space="preserve">ldren an opportunity to develop </w:t>
      </w:r>
      <w:r w:rsidRPr="00742B1E">
        <w:rPr>
          <w:rFonts w:ascii="NTPreCursive" w:hAnsi="NTPreCursive"/>
          <w:sz w:val="32"/>
          <w:szCs w:val="32"/>
        </w:rPr>
        <w:t>and enhance techniques that may be required</w:t>
      </w:r>
      <w:r>
        <w:rPr>
          <w:rFonts w:ascii="NTPreCursive" w:hAnsi="NTPreCursive"/>
          <w:sz w:val="32"/>
          <w:szCs w:val="32"/>
        </w:rPr>
        <w:t xml:space="preserve"> later in life. DT also enables </w:t>
      </w:r>
      <w:r w:rsidRPr="00742B1E">
        <w:rPr>
          <w:rFonts w:ascii="NTPreCursive" w:hAnsi="NTPreCursive"/>
          <w:sz w:val="32"/>
          <w:szCs w:val="32"/>
        </w:rPr>
        <w:t>children to develop creativity and imagi</w:t>
      </w:r>
      <w:r>
        <w:rPr>
          <w:rFonts w:ascii="NTPreCursive" w:hAnsi="NTPreCursive"/>
          <w:sz w:val="32"/>
          <w:szCs w:val="32"/>
        </w:rPr>
        <w:t xml:space="preserve">nation as pupils design and make </w:t>
      </w:r>
      <w:r w:rsidRPr="00742B1E">
        <w:rPr>
          <w:rFonts w:ascii="NTPreCursive" w:hAnsi="NTPreCursive"/>
          <w:sz w:val="32"/>
          <w:szCs w:val="32"/>
        </w:rPr>
        <w:t>products that solve real a</w:t>
      </w:r>
      <w:r>
        <w:rPr>
          <w:rFonts w:ascii="NTPreCursive" w:hAnsi="NTPreCursive"/>
          <w:sz w:val="32"/>
          <w:szCs w:val="32"/>
        </w:rPr>
        <w:t>n</w:t>
      </w:r>
      <w:r w:rsidRPr="00742B1E">
        <w:rPr>
          <w:rFonts w:ascii="NTPreCursive" w:hAnsi="NTPreCursive"/>
          <w:sz w:val="32"/>
          <w:szCs w:val="32"/>
        </w:rPr>
        <w:t>d relevant problem</w:t>
      </w:r>
      <w:r>
        <w:rPr>
          <w:rFonts w:ascii="NTPreCursive" w:hAnsi="NTPreCursive"/>
          <w:sz w:val="32"/>
          <w:szCs w:val="32"/>
        </w:rPr>
        <w:t xml:space="preserve">s within a variety of contexts, </w:t>
      </w:r>
      <w:r w:rsidRPr="00742B1E">
        <w:rPr>
          <w:rFonts w:ascii="NTPreCursive" w:hAnsi="NTPreCursive"/>
          <w:sz w:val="32"/>
          <w:szCs w:val="32"/>
        </w:rPr>
        <w:t>considering their own and others’ needs, w</w:t>
      </w:r>
      <w:r>
        <w:rPr>
          <w:rFonts w:ascii="NTPreCursive" w:hAnsi="NTPreCursive"/>
          <w:sz w:val="32"/>
          <w:szCs w:val="32"/>
        </w:rPr>
        <w:t xml:space="preserve">ants and values. Our Design and </w:t>
      </w:r>
      <w:r w:rsidRPr="00742B1E">
        <w:rPr>
          <w:rFonts w:ascii="NTPreCursive" w:hAnsi="NTPreCursive"/>
          <w:sz w:val="32"/>
          <w:szCs w:val="32"/>
        </w:rPr>
        <w:t>Technology curriculum is split into 6 core skills</w:t>
      </w:r>
      <w:r>
        <w:rPr>
          <w:rFonts w:ascii="NTPreCursive" w:hAnsi="NTPreCursive"/>
          <w:sz w:val="32"/>
          <w:szCs w:val="32"/>
        </w:rPr>
        <w:t xml:space="preserve">: Food, Materials, </w:t>
      </w:r>
      <w:r w:rsidRPr="00742B1E">
        <w:rPr>
          <w:rFonts w:ascii="NTPreCursive" w:hAnsi="NTPreCursive"/>
          <w:sz w:val="32"/>
          <w:szCs w:val="32"/>
        </w:rPr>
        <w:t>Textiles, Electricals,</w:t>
      </w:r>
      <w:r>
        <w:rPr>
          <w:rFonts w:ascii="NTPreCursive" w:hAnsi="NTPreCursive"/>
          <w:sz w:val="32"/>
          <w:szCs w:val="32"/>
        </w:rPr>
        <w:t xml:space="preserve"> Construction, </w:t>
      </w:r>
      <w:proofErr w:type="gramStart"/>
      <w:r>
        <w:rPr>
          <w:rFonts w:ascii="NTPreCursive" w:hAnsi="NTPreCursive"/>
          <w:sz w:val="32"/>
          <w:szCs w:val="32"/>
        </w:rPr>
        <w:t>Mechanics</w:t>
      </w:r>
      <w:proofErr w:type="gramEnd"/>
      <w:r>
        <w:rPr>
          <w:rFonts w:ascii="NTPreCursive" w:hAnsi="NTPreCursive"/>
          <w:sz w:val="32"/>
          <w:szCs w:val="32"/>
        </w:rPr>
        <w:t xml:space="preserve">. These </w:t>
      </w:r>
      <w:r w:rsidRPr="00742B1E">
        <w:rPr>
          <w:rFonts w:ascii="NTPreCursive" w:hAnsi="NTPreCursive"/>
          <w:sz w:val="32"/>
          <w:szCs w:val="32"/>
        </w:rPr>
        <w:t>techniques have been purposefully selected to r</w:t>
      </w:r>
      <w:r>
        <w:rPr>
          <w:rFonts w:ascii="NTPreCursive" w:hAnsi="NTPreCursive"/>
          <w:sz w:val="32"/>
          <w:szCs w:val="32"/>
        </w:rPr>
        <w:t xml:space="preserve">eflect the children’s needs and where possible, </w:t>
      </w:r>
      <w:r w:rsidRPr="00742B1E">
        <w:rPr>
          <w:rFonts w:ascii="NTPreCursive" w:hAnsi="NTPreCursive"/>
          <w:sz w:val="32"/>
          <w:szCs w:val="32"/>
        </w:rPr>
        <w:t>link to our themes. They have been link</w:t>
      </w:r>
      <w:r>
        <w:rPr>
          <w:rFonts w:ascii="NTPreCursive" w:hAnsi="NTPreCursive"/>
          <w:sz w:val="32"/>
          <w:szCs w:val="32"/>
        </w:rPr>
        <w:t>ed throughout the curriculum</w:t>
      </w:r>
      <w:r w:rsidR="00C7030B">
        <w:rPr>
          <w:rFonts w:ascii="NTPreCursive" w:hAnsi="NTPreCursive"/>
          <w:sz w:val="32"/>
          <w:szCs w:val="32"/>
        </w:rPr>
        <w:t>,</w:t>
      </w:r>
      <w:r>
        <w:rPr>
          <w:rFonts w:ascii="NTPreCursive" w:hAnsi="NTPreCursive"/>
          <w:sz w:val="32"/>
          <w:szCs w:val="32"/>
        </w:rPr>
        <w:t xml:space="preserve"> </w:t>
      </w:r>
      <w:r w:rsidR="00C7030B">
        <w:rPr>
          <w:rFonts w:ascii="NTPreCursive" w:hAnsi="NTPreCursive"/>
          <w:sz w:val="32"/>
          <w:szCs w:val="32"/>
        </w:rPr>
        <w:t xml:space="preserve">using Curriculum Maestro, </w:t>
      </w:r>
      <w:r>
        <w:rPr>
          <w:rFonts w:ascii="NTPreCursive" w:hAnsi="NTPreCursive"/>
          <w:sz w:val="32"/>
          <w:szCs w:val="32"/>
        </w:rPr>
        <w:t xml:space="preserve">to </w:t>
      </w:r>
      <w:r w:rsidRPr="00742B1E">
        <w:rPr>
          <w:rFonts w:ascii="NTPreCursive" w:hAnsi="NTPreCursive"/>
          <w:sz w:val="32"/>
          <w:szCs w:val="32"/>
        </w:rPr>
        <w:t>support the children’s learning further as this</w:t>
      </w:r>
      <w:r>
        <w:rPr>
          <w:rFonts w:ascii="NTPreCursive" w:hAnsi="NTPreCursive"/>
          <w:sz w:val="32"/>
          <w:szCs w:val="32"/>
        </w:rPr>
        <w:t xml:space="preserve"> encourages them to take risks, </w:t>
      </w:r>
      <w:r w:rsidRPr="00742B1E">
        <w:rPr>
          <w:rFonts w:ascii="NTPreCursive" w:hAnsi="NTPreCursive"/>
          <w:sz w:val="32"/>
          <w:szCs w:val="32"/>
        </w:rPr>
        <w:t xml:space="preserve">become more resourceful and allows them to </w:t>
      </w:r>
      <w:r>
        <w:rPr>
          <w:rFonts w:ascii="NTPreCursive" w:hAnsi="NTPreCursive"/>
          <w:sz w:val="32"/>
          <w:szCs w:val="32"/>
        </w:rPr>
        <w:t xml:space="preserve">repeat the process contributing </w:t>
      </w:r>
      <w:r w:rsidR="00C7030B">
        <w:rPr>
          <w:rFonts w:ascii="NTPreCursive" w:hAnsi="NTPreCursive"/>
          <w:sz w:val="32"/>
          <w:szCs w:val="32"/>
        </w:rPr>
        <w:t>to our core value of courage.</w:t>
      </w:r>
    </w:p>
    <w:p w:rsidR="00742B1E" w:rsidRPr="00293B99" w:rsidRDefault="00742B1E" w:rsidP="00742B1E">
      <w:pPr>
        <w:rPr>
          <w:rFonts w:ascii="NTPreCursive" w:hAnsi="NTPreCursive"/>
          <w:b/>
          <w:sz w:val="44"/>
          <w:szCs w:val="44"/>
          <w:u w:val="single"/>
        </w:rPr>
      </w:pPr>
      <w:r w:rsidRPr="00293B99">
        <w:rPr>
          <w:rFonts w:ascii="NTPreCursive" w:hAnsi="NTPreCursive"/>
          <w:b/>
          <w:sz w:val="44"/>
          <w:szCs w:val="44"/>
          <w:u w:val="single"/>
        </w:rPr>
        <w:t>Implementation</w:t>
      </w:r>
    </w:p>
    <w:p w:rsidR="00742B1E" w:rsidRPr="00742B1E" w:rsidRDefault="00742B1E" w:rsidP="00742B1E">
      <w:pPr>
        <w:rPr>
          <w:rFonts w:ascii="NTPreCursive" w:hAnsi="NTPreCursive"/>
          <w:sz w:val="32"/>
          <w:szCs w:val="32"/>
        </w:rPr>
      </w:pPr>
      <w:r w:rsidRPr="00742B1E">
        <w:rPr>
          <w:rFonts w:ascii="NTPreCursive" w:hAnsi="NTPreCursive"/>
          <w:sz w:val="32"/>
          <w:szCs w:val="32"/>
        </w:rPr>
        <w:t>At</w:t>
      </w:r>
      <w:r>
        <w:rPr>
          <w:rFonts w:ascii="NTPreCursive" w:hAnsi="NTPreCursive"/>
          <w:sz w:val="32"/>
          <w:szCs w:val="32"/>
        </w:rPr>
        <w:t xml:space="preserve"> </w:t>
      </w:r>
      <w:proofErr w:type="spellStart"/>
      <w:r>
        <w:rPr>
          <w:rFonts w:ascii="NTPreCursive" w:hAnsi="NTPreCursive"/>
          <w:sz w:val="32"/>
          <w:szCs w:val="32"/>
        </w:rPr>
        <w:t>Kirkdale</w:t>
      </w:r>
      <w:proofErr w:type="spellEnd"/>
      <w:r>
        <w:rPr>
          <w:rFonts w:ascii="NTPreCursive" w:hAnsi="NTPreCursive"/>
          <w:sz w:val="32"/>
          <w:szCs w:val="32"/>
        </w:rPr>
        <w:t xml:space="preserve"> St Lawrence</w:t>
      </w:r>
      <w:r w:rsidRPr="00742B1E">
        <w:rPr>
          <w:rFonts w:ascii="NTPreCursive" w:hAnsi="NTPreCursive"/>
          <w:sz w:val="32"/>
          <w:szCs w:val="32"/>
        </w:rPr>
        <w:t>, Design and Techn</w:t>
      </w:r>
      <w:r>
        <w:rPr>
          <w:rFonts w:ascii="NTPreCursive" w:hAnsi="NTPreCursive"/>
          <w:sz w:val="32"/>
          <w:szCs w:val="32"/>
        </w:rPr>
        <w:t xml:space="preserve">ology is incorporated into each </w:t>
      </w:r>
      <w:r w:rsidRPr="00742B1E">
        <w:rPr>
          <w:rFonts w:ascii="NTPreCursive" w:hAnsi="NTPreCursive"/>
          <w:sz w:val="32"/>
          <w:szCs w:val="32"/>
        </w:rPr>
        <w:t>term</w:t>
      </w:r>
      <w:r w:rsidR="00FE33A4">
        <w:rPr>
          <w:rFonts w:ascii="NTPreCursive" w:hAnsi="NTPreCursive"/>
          <w:sz w:val="32"/>
          <w:szCs w:val="32"/>
        </w:rPr>
        <w:t xml:space="preserve"> and taught through the Curriculum Maestro scheme of work</w:t>
      </w:r>
      <w:r w:rsidRPr="00742B1E">
        <w:rPr>
          <w:rFonts w:ascii="NTPreCursive" w:hAnsi="NTPreCursive"/>
          <w:sz w:val="32"/>
          <w:szCs w:val="32"/>
        </w:rPr>
        <w:t>. The main skills are taught wi</w:t>
      </w:r>
      <w:r w:rsidR="00FE33A4">
        <w:rPr>
          <w:rFonts w:ascii="NTPreCursive" w:hAnsi="NTPreCursive"/>
          <w:sz w:val="32"/>
          <w:szCs w:val="32"/>
        </w:rPr>
        <w:t>thin each key stage</w:t>
      </w:r>
      <w:r>
        <w:rPr>
          <w:rFonts w:ascii="NTPreCursive" w:hAnsi="NTPreCursive"/>
          <w:sz w:val="32"/>
          <w:szCs w:val="32"/>
        </w:rPr>
        <w:t xml:space="preserve"> through a project</w:t>
      </w:r>
      <w:r w:rsidRPr="00742B1E">
        <w:rPr>
          <w:rFonts w:ascii="NTPreCursive" w:hAnsi="NTPreCursive"/>
          <w:sz w:val="32"/>
          <w:szCs w:val="32"/>
        </w:rPr>
        <w:t xml:space="preserve"> each term</w:t>
      </w:r>
      <w:r w:rsidR="00FE33A4">
        <w:rPr>
          <w:rFonts w:ascii="NTPreCursive" w:hAnsi="NTPreCursive"/>
          <w:sz w:val="32"/>
          <w:szCs w:val="32"/>
        </w:rPr>
        <w:t>,</w:t>
      </w:r>
      <w:r w:rsidRPr="00742B1E">
        <w:rPr>
          <w:rFonts w:ascii="NTPreCursive" w:hAnsi="NTPreCursive"/>
          <w:sz w:val="32"/>
          <w:szCs w:val="32"/>
        </w:rPr>
        <w:t xml:space="preserve"> allowing the children </w:t>
      </w:r>
      <w:r>
        <w:rPr>
          <w:rFonts w:ascii="NTPreCursive" w:hAnsi="NTPreCursive"/>
          <w:sz w:val="32"/>
          <w:szCs w:val="32"/>
        </w:rPr>
        <w:t xml:space="preserve">to experience and develop these </w:t>
      </w:r>
      <w:r w:rsidRPr="00742B1E">
        <w:rPr>
          <w:rFonts w:ascii="NTPreCursive" w:hAnsi="NTPreCursive"/>
          <w:sz w:val="32"/>
          <w:szCs w:val="32"/>
        </w:rPr>
        <w:t>crucial skills. These projects have been designed to include the main elements</w:t>
      </w:r>
      <w:r>
        <w:rPr>
          <w:rFonts w:ascii="NTPreCursive" w:hAnsi="NTPreCursive"/>
          <w:sz w:val="32"/>
          <w:szCs w:val="32"/>
        </w:rPr>
        <w:t xml:space="preserve"> </w:t>
      </w:r>
      <w:r w:rsidRPr="00742B1E">
        <w:rPr>
          <w:rFonts w:ascii="NTPreCursive" w:hAnsi="NTPreCursive"/>
          <w:sz w:val="32"/>
          <w:szCs w:val="32"/>
        </w:rPr>
        <w:t xml:space="preserve">of designing, making and evaluating whilst developing </w:t>
      </w:r>
      <w:r w:rsidRPr="00742B1E">
        <w:rPr>
          <w:rFonts w:ascii="NTPreCursive" w:hAnsi="NTPreCursive"/>
          <w:sz w:val="32"/>
          <w:szCs w:val="32"/>
        </w:rPr>
        <w:lastRenderedPageBreak/>
        <w:t>the children’s technical</w:t>
      </w:r>
      <w:r>
        <w:rPr>
          <w:rFonts w:ascii="NTPreCursive" w:hAnsi="NTPreCursive"/>
          <w:sz w:val="32"/>
          <w:szCs w:val="32"/>
        </w:rPr>
        <w:t xml:space="preserve"> </w:t>
      </w:r>
      <w:r w:rsidRPr="00742B1E">
        <w:rPr>
          <w:rFonts w:ascii="NTPreCursive" w:hAnsi="NTPreCursive"/>
          <w:sz w:val="32"/>
          <w:szCs w:val="32"/>
        </w:rPr>
        <w:t>knowledge. Each project is strongly linked to Maths and Science</w:t>
      </w:r>
      <w:r w:rsidR="00293B99">
        <w:rPr>
          <w:rFonts w:ascii="NTPreCursive" w:hAnsi="NTPreCursive"/>
          <w:sz w:val="32"/>
          <w:szCs w:val="32"/>
        </w:rPr>
        <w:t>, as well as reading,</w:t>
      </w:r>
      <w:r>
        <w:rPr>
          <w:rFonts w:ascii="NTPreCursive" w:hAnsi="NTPreCursive"/>
          <w:sz w:val="32"/>
          <w:szCs w:val="32"/>
        </w:rPr>
        <w:t xml:space="preserve"> </w:t>
      </w:r>
      <w:r w:rsidRPr="00742B1E">
        <w:rPr>
          <w:rFonts w:ascii="NTPreCursive" w:hAnsi="NTPreCursive"/>
          <w:sz w:val="32"/>
          <w:szCs w:val="32"/>
        </w:rPr>
        <w:t>allowing the children to make l</w:t>
      </w:r>
      <w:r>
        <w:rPr>
          <w:rFonts w:ascii="NTPreCursive" w:hAnsi="NTPreCursive"/>
          <w:sz w:val="32"/>
          <w:szCs w:val="32"/>
        </w:rPr>
        <w:t xml:space="preserve">inks and achieve a deeper </w:t>
      </w:r>
      <w:r w:rsidRPr="00742B1E">
        <w:rPr>
          <w:rFonts w:ascii="NTPreCursive" w:hAnsi="NTPreCursive"/>
          <w:sz w:val="32"/>
          <w:szCs w:val="32"/>
        </w:rPr>
        <w:t xml:space="preserve">understanding. The outcomes of the projects are recorded in </w:t>
      </w:r>
      <w:r w:rsidR="00BE623E">
        <w:rPr>
          <w:rFonts w:ascii="NTPreCursive" w:hAnsi="NTPreCursive"/>
          <w:sz w:val="32"/>
          <w:szCs w:val="32"/>
        </w:rPr>
        <w:t xml:space="preserve">individual </w:t>
      </w:r>
      <w:r w:rsidR="00C7030B">
        <w:rPr>
          <w:rFonts w:ascii="NTPreCursive" w:hAnsi="NTPreCursive"/>
          <w:sz w:val="32"/>
          <w:szCs w:val="32"/>
        </w:rPr>
        <w:t>DT book</w:t>
      </w:r>
      <w:r w:rsidR="00BE623E">
        <w:rPr>
          <w:rFonts w:ascii="NTPreCursive" w:hAnsi="NTPreCursive"/>
          <w:sz w:val="32"/>
          <w:szCs w:val="32"/>
        </w:rPr>
        <w:t>s</w:t>
      </w:r>
      <w:r w:rsidR="00C7030B">
        <w:rPr>
          <w:rFonts w:ascii="NTPreCursive" w:hAnsi="NTPreCursive"/>
          <w:sz w:val="32"/>
          <w:szCs w:val="32"/>
        </w:rPr>
        <w:t xml:space="preserve"> </w:t>
      </w:r>
      <w:r w:rsidR="00BE623E">
        <w:rPr>
          <w:rFonts w:ascii="NTPreCursive" w:hAnsi="NTPreCursive"/>
          <w:sz w:val="32"/>
          <w:szCs w:val="32"/>
        </w:rPr>
        <w:t>that will stay with the children</w:t>
      </w:r>
      <w:r w:rsidR="00C7030B">
        <w:rPr>
          <w:rFonts w:ascii="NTPreCursive" w:hAnsi="NTPreCursive"/>
          <w:sz w:val="32"/>
          <w:szCs w:val="32"/>
        </w:rPr>
        <w:t xml:space="preserve"> throughout their time in </w:t>
      </w:r>
      <w:proofErr w:type="spellStart"/>
      <w:r w:rsidR="00C7030B">
        <w:rPr>
          <w:rFonts w:ascii="NTPreCursive" w:hAnsi="NTPreCursive"/>
          <w:sz w:val="32"/>
          <w:szCs w:val="32"/>
        </w:rPr>
        <w:t>Kirkdale</w:t>
      </w:r>
      <w:proofErr w:type="spellEnd"/>
      <w:r w:rsidR="00C7030B">
        <w:rPr>
          <w:rFonts w:ascii="NTPreCursive" w:hAnsi="NTPreCursive"/>
          <w:sz w:val="32"/>
          <w:szCs w:val="32"/>
        </w:rPr>
        <w:t xml:space="preserve"> St Lawrence, showing their personal progression.</w:t>
      </w:r>
      <w:r w:rsidRPr="00742B1E">
        <w:rPr>
          <w:rFonts w:ascii="NTPreCursive" w:hAnsi="NTPreCursive"/>
          <w:sz w:val="32"/>
          <w:szCs w:val="32"/>
        </w:rPr>
        <w:t xml:space="preserve"> The</w:t>
      </w:r>
      <w:r>
        <w:rPr>
          <w:rFonts w:ascii="NTPreCursive" w:hAnsi="NTPreCursive"/>
          <w:sz w:val="32"/>
          <w:szCs w:val="32"/>
        </w:rPr>
        <w:t xml:space="preserve">se are assessed through our age </w:t>
      </w:r>
      <w:r w:rsidRPr="00742B1E">
        <w:rPr>
          <w:rFonts w:ascii="NTPreCursive" w:hAnsi="NTPreCursive"/>
          <w:sz w:val="32"/>
          <w:szCs w:val="32"/>
        </w:rPr>
        <w:t xml:space="preserve">related expectations </w:t>
      </w:r>
      <w:r>
        <w:rPr>
          <w:rFonts w:ascii="NTPreCursive" w:hAnsi="NTPreCursive"/>
          <w:sz w:val="32"/>
          <w:szCs w:val="32"/>
        </w:rPr>
        <w:t xml:space="preserve">allowing an accurate </w:t>
      </w:r>
      <w:r w:rsidRPr="00742B1E">
        <w:rPr>
          <w:rFonts w:ascii="NTPreCursive" w:hAnsi="NTPreCursive"/>
          <w:sz w:val="32"/>
          <w:szCs w:val="32"/>
        </w:rPr>
        <w:t>assessment to be made throughout the year.</w:t>
      </w:r>
    </w:p>
    <w:p w:rsidR="00742B1E" w:rsidRPr="00293B99" w:rsidRDefault="00742B1E" w:rsidP="00742B1E">
      <w:pPr>
        <w:rPr>
          <w:rFonts w:ascii="NTPreCursive" w:hAnsi="NTPreCursive"/>
          <w:b/>
          <w:sz w:val="44"/>
          <w:szCs w:val="44"/>
          <w:u w:val="single"/>
        </w:rPr>
      </w:pPr>
      <w:r w:rsidRPr="00293B99">
        <w:rPr>
          <w:rFonts w:ascii="NTPreCursive" w:hAnsi="NTPreCursive"/>
          <w:b/>
          <w:sz w:val="44"/>
          <w:szCs w:val="44"/>
          <w:u w:val="single"/>
        </w:rPr>
        <w:t>Impact</w:t>
      </w:r>
    </w:p>
    <w:p w:rsidR="00742B1E" w:rsidRPr="00742B1E" w:rsidRDefault="00742B1E" w:rsidP="00742B1E">
      <w:pPr>
        <w:rPr>
          <w:rFonts w:ascii="NTPreCursive" w:hAnsi="NTPreCursive"/>
          <w:sz w:val="32"/>
          <w:szCs w:val="32"/>
        </w:rPr>
      </w:pPr>
      <w:r w:rsidRPr="00742B1E">
        <w:rPr>
          <w:rFonts w:ascii="NTPreCursive" w:hAnsi="NTPreCursive"/>
          <w:sz w:val="32"/>
          <w:szCs w:val="32"/>
        </w:rPr>
        <w:t>Design and Technology will impact our learners in these ways:</w:t>
      </w:r>
    </w:p>
    <w:p w:rsidR="00882145" w:rsidRDefault="00742B1E" w:rsidP="00742B1E">
      <w:pPr>
        <w:pStyle w:val="ListParagraph"/>
        <w:numPr>
          <w:ilvl w:val="0"/>
          <w:numId w:val="6"/>
        </w:numPr>
        <w:rPr>
          <w:rFonts w:ascii="NTPreCursive" w:hAnsi="NTPreCursive"/>
          <w:sz w:val="32"/>
          <w:szCs w:val="32"/>
        </w:rPr>
      </w:pPr>
      <w:r w:rsidRPr="00742B1E">
        <w:rPr>
          <w:rFonts w:ascii="NTPreCursive" w:hAnsi="NTPreCursive"/>
          <w:sz w:val="32"/>
          <w:szCs w:val="32"/>
        </w:rPr>
        <w:t>They will evaluate, test, and critique their products as well as those of others.</w:t>
      </w:r>
    </w:p>
    <w:p w:rsidR="00742B1E" w:rsidRDefault="00742B1E" w:rsidP="00742B1E">
      <w:pPr>
        <w:pStyle w:val="ListParagraph"/>
        <w:numPr>
          <w:ilvl w:val="0"/>
          <w:numId w:val="6"/>
        </w:numPr>
        <w:rPr>
          <w:rFonts w:ascii="NTPreCursive" w:hAnsi="NTPreCursive"/>
          <w:sz w:val="32"/>
          <w:szCs w:val="32"/>
        </w:rPr>
      </w:pPr>
      <w:r w:rsidRPr="00742B1E">
        <w:rPr>
          <w:rFonts w:ascii="NTPreCursive" w:hAnsi="NTPreCursive"/>
          <w:sz w:val="32"/>
          <w:szCs w:val="32"/>
        </w:rPr>
        <w:t>They will apply knowledge, understanding and skills in order to design and create products for a wide range of users or to solve a problem.</w:t>
      </w:r>
    </w:p>
    <w:p w:rsidR="00742B1E" w:rsidRDefault="00742B1E" w:rsidP="00742B1E">
      <w:pPr>
        <w:pStyle w:val="ListParagraph"/>
        <w:numPr>
          <w:ilvl w:val="0"/>
          <w:numId w:val="6"/>
        </w:numPr>
        <w:rPr>
          <w:rFonts w:ascii="NTPreCursive" w:hAnsi="NTPreCursive"/>
          <w:sz w:val="32"/>
          <w:szCs w:val="32"/>
        </w:rPr>
      </w:pPr>
      <w:r w:rsidRPr="00742B1E">
        <w:rPr>
          <w:rFonts w:ascii="NTPreCursive" w:hAnsi="NTPreCursive"/>
          <w:sz w:val="32"/>
          <w:szCs w:val="32"/>
        </w:rPr>
        <w:t>They will explore and use a range of materials</w:t>
      </w:r>
      <w:r w:rsidR="00293B99">
        <w:rPr>
          <w:rFonts w:ascii="NTPreCursive" w:hAnsi="NTPreCursive"/>
          <w:sz w:val="32"/>
          <w:szCs w:val="32"/>
        </w:rPr>
        <w:t xml:space="preserve"> and joining techniques</w:t>
      </w:r>
      <w:r w:rsidRPr="00742B1E">
        <w:rPr>
          <w:rFonts w:ascii="NTPreCursive" w:hAnsi="NTPreCursive"/>
          <w:sz w:val="32"/>
          <w:szCs w:val="32"/>
        </w:rPr>
        <w:t xml:space="preserve"> to create a working product.</w:t>
      </w:r>
    </w:p>
    <w:p w:rsidR="00742B1E" w:rsidRPr="00742B1E" w:rsidRDefault="00742B1E" w:rsidP="00742B1E">
      <w:pPr>
        <w:pStyle w:val="ListParagraph"/>
        <w:numPr>
          <w:ilvl w:val="0"/>
          <w:numId w:val="6"/>
        </w:numPr>
        <w:rPr>
          <w:rFonts w:ascii="NTPreCursive" w:hAnsi="NTPreCursive"/>
          <w:sz w:val="32"/>
          <w:szCs w:val="32"/>
        </w:rPr>
      </w:pPr>
      <w:r w:rsidRPr="00742B1E">
        <w:rPr>
          <w:rFonts w:ascii="NTPreCursive" w:hAnsi="NTPreCursive"/>
          <w:sz w:val="32"/>
          <w:szCs w:val="32"/>
        </w:rPr>
        <w:t>They will understand and apply the principles of nutrition and learn how to cook a range of dishes.</w:t>
      </w:r>
    </w:p>
    <w:p w:rsidR="00742B1E" w:rsidRPr="00742B1E" w:rsidRDefault="00742B1E" w:rsidP="00742B1E">
      <w:pPr>
        <w:pStyle w:val="ListParagraph"/>
        <w:ind w:left="825"/>
        <w:rPr>
          <w:rFonts w:ascii="NTPreCursive" w:hAnsi="NTPreCursive"/>
          <w:sz w:val="32"/>
          <w:szCs w:val="32"/>
        </w:rPr>
      </w:pPr>
    </w:p>
    <w:p w:rsidR="00742B1E" w:rsidRPr="00742B1E" w:rsidRDefault="00742B1E" w:rsidP="00742B1E">
      <w:pPr>
        <w:rPr>
          <w:rFonts w:ascii="NTPreCursive" w:hAnsi="NTPreCursive"/>
          <w:sz w:val="32"/>
          <w:szCs w:val="32"/>
        </w:rPr>
      </w:pPr>
    </w:p>
    <w:sectPr w:rsidR="00742B1E" w:rsidRPr="00742B1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NTPreCursive">
    <w:altName w:val="Ink Free"/>
    <w:panose1 w:val="03000400000000000000"/>
    <w:charset w:val="00"/>
    <w:family w:val="script"/>
    <w:pitch w:val="variable"/>
    <w:sig w:usb0="00000003" w:usb1="1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534542"/>
    <w:multiLevelType w:val="hybridMultilevel"/>
    <w:tmpl w:val="E1DE8AA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E60E413A">
      <w:numFmt w:val="bullet"/>
      <w:lvlText w:val="•"/>
      <w:lvlJc w:val="left"/>
      <w:pPr>
        <w:ind w:left="1440" w:hanging="360"/>
      </w:pPr>
      <w:rPr>
        <w:rFonts w:ascii="NTPreCursive" w:eastAsiaTheme="minorHAnsi" w:hAnsi="NTPreCursive" w:cstheme="minorBidi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9FC002A"/>
    <w:multiLevelType w:val="hybridMultilevel"/>
    <w:tmpl w:val="0A607A0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6BB1799"/>
    <w:multiLevelType w:val="hybridMultilevel"/>
    <w:tmpl w:val="DCD67D0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8D5321E"/>
    <w:multiLevelType w:val="hybridMultilevel"/>
    <w:tmpl w:val="AD089530"/>
    <w:lvl w:ilvl="0" w:tplc="08090001">
      <w:start w:val="1"/>
      <w:numFmt w:val="bullet"/>
      <w:lvlText w:val=""/>
      <w:lvlJc w:val="left"/>
      <w:pPr>
        <w:ind w:left="825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4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6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8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0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2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4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6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85" w:hanging="360"/>
      </w:pPr>
      <w:rPr>
        <w:rFonts w:ascii="Wingdings" w:hAnsi="Wingdings" w:hint="default"/>
      </w:rPr>
    </w:lvl>
  </w:abstractNum>
  <w:abstractNum w:abstractNumId="4" w15:restartNumberingAfterBreak="0">
    <w:nsid w:val="363B2C37"/>
    <w:multiLevelType w:val="hybridMultilevel"/>
    <w:tmpl w:val="D54C7B2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0FD1F60"/>
    <w:multiLevelType w:val="hybridMultilevel"/>
    <w:tmpl w:val="CAF010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5"/>
  </w:num>
  <w:num w:numId="3">
    <w:abstractNumId w:val="0"/>
  </w:num>
  <w:num w:numId="4">
    <w:abstractNumId w:val="1"/>
  </w:num>
  <w:num w:numId="5">
    <w:abstractNumId w:val="4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42B1E"/>
    <w:rsid w:val="00253AC3"/>
    <w:rsid w:val="00293B99"/>
    <w:rsid w:val="00742B1E"/>
    <w:rsid w:val="007B511D"/>
    <w:rsid w:val="00882145"/>
    <w:rsid w:val="00BE623E"/>
    <w:rsid w:val="00C7030B"/>
    <w:rsid w:val="00FE33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B62FDE1"/>
  <w15:chartTrackingRefBased/>
  <w15:docId w15:val="{830E5B80-B114-4403-A62E-E0B81431E8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42B1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394</Words>
  <Characters>2246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Pamela England</dc:creator>
  <cp:keywords/>
  <dc:description/>
  <cp:lastModifiedBy>Pamela England</cp:lastModifiedBy>
  <cp:revision>4</cp:revision>
  <dcterms:created xsi:type="dcterms:W3CDTF">2023-01-18T14:42:00Z</dcterms:created>
  <dcterms:modified xsi:type="dcterms:W3CDTF">2023-01-18T14:43:00Z</dcterms:modified>
</cp:coreProperties>
</file>